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B8468" w14:textId="3DD2C72E" w:rsidR="00514A4E" w:rsidRPr="00996AB5" w:rsidRDefault="00514A4E" w:rsidP="002F2CD8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62835FA6" w14:textId="77777777" w:rsidR="00514A4E" w:rsidRPr="007A2DDE" w:rsidRDefault="00514A4E" w:rsidP="00514A4E">
      <w:pPr>
        <w:jc w:val="both"/>
        <w:rPr>
          <w:rFonts w:ascii="Bookman Old Style" w:hAnsi="Bookman Old Style"/>
          <w:lang w:val="ru-RU"/>
        </w:rPr>
      </w:pPr>
    </w:p>
    <w:p w14:paraId="64F94349" w14:textId="2FB6C228" w:rsidR="00514A4E" w:rsidRPr="0020574B" w:rsidRDefault="00514A4E" w:rsidP="00514A4E">
      <w:pPr>
        <w:jc w:val="center"/>
        <w:rPr>
          <w:rFonts w:ascii="Bookman Old Style" w:hAnsi="Bookman Old Style"/>
          <w:b/>
        </w:rPr>
      </w:pPr>
      <w:r w:rsidRPr="001E2B9A">
        <w:rPr>
          <w:rFonts w:ascii="Bookman Old Style" w:hAnsi="Bookman Old Style"/>
          <w:b/>
        </w:rPr>
        <w:t xml:space="preserve">ПРОТОКОЛ № </w:t>
      </w:r>
      <w:r w:rsidR="004D737B">
        <w:rPr>
          <w:rFonts w:ascii="Bookman Old Style" w:hAnsi="Bookman Old Style"/>
          <w:b/>
          <w:lang w:val="en-US"/>
        </w:rPr>
        <w:t>1</w:t>
      </w:r>
      <w:r w:rsidR="00473395">
        <w:rPr>
          <w:rFonts w:ascii="Bookman Old Style" w:hAnsi="Bookman Old Style"/>
          <w:b/>
        </w:rPr>
        <w:t>9</w:t>
      </w:r>
    </w:p>
    <w:p w14:paraId="49973B82" w14:textId="233106D1" w:rsidR="00514A4E" w:rsidRPr="001E2B9A" w:rsidRDefault="00514A4E" w:rsidP="00514A4E">
      <w:pPr>
        <w:jc w:val="center"/>
        <w:rPr>
          <w:rFonts w:ascii="Bookman Old Style" w:hAnsi="Bookman Old Style"/>
          <w:b/>
        </w:rPr>
      </w:pPr>
      <w:r w:rsidRPr="001E2B9A">
        <w:rPr>
          <w:rFonts w:ascii="Bookman Old Style" w:hAnsi="Bookman Old Style"/>
          <w:b/>
        </w:rPr>
        <w:t xml:space="preserve">София, </w:t>
      </w:r>
      <w:r w:rsidR="00473395">
        <w:rPr>
          <w:rFonts w:ascii="Bookman Old Style" w:hAnsi="Bookman Old Style"/>
          <w:b/>
        </w:rPr>
        <w:t>01</w:t>
      </w:r>
      <w:r w:rsidRPr="001E2B9A">
        <w:rPr>
          <w:rFonts w:ascii="Bookman Old Style" w:hAnsi="Bookman Old Style"/>
          <w:b/>
        </w:rPr>
        <w:t>.0</w:t>
      </w:r>
      <w:r w:rsidR="00473395">
        <w:rPr>
          <w:rFonts w:ascii="Bookman Old Style" w:hAnsi="Bookman Old Style"/>
          <w:b/>
        </w:rPr>
        <w:t>4</w:t>
      </w:r>
      <w:r>
        <w:rPr>
          <w:rFonts w:ascii="Bookman Old Style" w:hAnsi="Bookman Old Style"/>
          <w:b/>
        </w:rPr>
        <w:t>.20</w:t>
      </w:r>
      <w:r w:rsidRPr="00E27E81">
        <w:rPr>
          <w:rFonts w:ascii="Bookman Old Style" w:hAnsi="Bookman Old Style"/>
          <w:b/>
          <w:lang w:val="ru-RU"/>
        </w:rPr>
        <w:t>21</w:t>
      </w:r>
      <w:r w:rsidRPr="001E2B9A">
        <w:rPr>
          <w:rFonts w:ascii="Bookman Old Style" w:hAnsi="Bookman Old Style"/>
          <w:b/>
        </w:rPr>
        <w:t xml:space="preserve"> г.</w:t>
      </w:r>
    </w:p>
    <w:p w14:paraId="49D2CAF5" w14:textId="77777777" w:rsidR="00514A4E" w:rsidRPr="009F48C8" w:rsidRDefault="00514A4E" w:rsidP="00514A4E">
      <w:pPr>
        <w:jc w:val="both"/>
        <w:outlineLvl w:val="0"/>
        <w:rPr>
          <w:rFonts w:ascii="Bookman Old Style" w:hAnsi="Bookman Old Style"/>
        </w:rPr>
      </w:pPr>
    </w:p>
    <w:p w14:paraId="36C105F3" w14:textId="1D74FFE0" w:rsidR="00514A4E" w:rsidRDefault="00514A4E" w:rsidP="00514A4E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           Днес, </w:t>
      </w:r>
      <w:r w:rsidR="00473395">
        <w:rPr>
          <w:rFonts w:ascii="Bookman Old Style" w:hAnsi="Bookman Old Style"/>
        </w:rPr>
        <w:t>01</w:t>
      </w:r>
      <w:r w:rsidRPr="00194361">
        <w:rPr>
          <w:rFonts w:ascii="Bookman Old Style" w:hAnsi="Bookman Old Style"/>
        </w:rPr>
        <w:t>.0</w:t>
      </w:r>
      <w:r w:rsidR="00473395">
        <w:rPr>
          <w:rFonts w:ascii="Bookman Old Style" w:hAnsi="Bookman Old Style"/>
        </w:rPr>
        <w:t>4</w:t>
      </w:r>
      <w:r w:rsidRPr="00194361">
        <w:rPr>
          <w:rFonts w:ascii="Bookman Old Style" w:hAnsi="Bookman Old Style"/>
        </w:rPr>
        <w:t>.20</w:t>
      </w:r>
      <w:r w:rsidRPr="00194361">
        <w:rPr>
          <w:rFonts w:ascii="Bookman Old Style" w:hAnsi="Bookman Old Style"/>
          <w:lang w:val="ru-RU"/>
        </w:rPr>
        <w:t>21</w:t>
      </w:r>
      <w:r w:rsidRPr="00194361">
        <w:rPr>
          <w:rFonts w:ascii="Bookman Old Style" w:hAnsi="Bookman Old Style"/>
        </w:rPr>
        <w:t xml:space="preserve"> г.</w:t>
      </w:r>
      <w:r w:rsidRPr="00194361">
        <w:rPr>
          <w:rFonts w:ascii="Bookman Old Style" w:hAnsi="Bookman Old Style"/>
          <w:lang w:val="ru-RU"/>
        </w:rPr>
        <w:t xml:space="preserve"> </w:t>
      </w:r>
      <w:r w:rsidRPr="00194361">
        <w:rPr>
          <w:rFonts w:ascii="Bookman Old Style" w:hAnsi="Bookman Old Style"/>
        </w:rPr>
        <w:t>в 1</w:t>
      </w:r>
      <w:r w:rsidR="00473395">
        <w:rPr>
          <w:rFonts w:ascii="Bookman Old Style" w:hAnsi="Bookman Old Style"/>
        </w:rPr>
        <w:t>7</w:t>
      </w:r>
      <w:r w:rsidRPr="00194361">
        <w:rPr>
          <w:rFonts w:ascii="Bookman Old Style" w:hAnsi="Bookman Old Style"/>
          <w:lang w:val="ru-RU"/>
        </w:rPr>
        <w:t>.</w:t>
      </w:r>
      <w:r w:rsidR="00AC1C43">
        <w:rPr>
          <w:rFonts w:ascii="Bookman Old Style" w:hAnsi="Bookman Old Style"/>
        </w:rPr>
        <w:t>25</w:t>
      </w:r>
      <w:r w:rsidRPr="00194361">
        <w:rPr>
          <w:rFonts w:ascii="Bookman Old Style" w:hAnsi="Bookman Old Style"/>
          <w:lang w:val="ru-RU"/>
        </w:rPr>
        <w:t xml:space="preserve"> </w:t>
      </w:r>
      <w:r w:rsidRPr="00194361">
        <w:rPr>
          <w:rFonts w:ascii="Bookman Old Style" w:hAnsi="Bookman Old Style"/>
        </w:rPr>
        <w:t>ч.,</w:t>
      </w:r>
      <w:r w:rsidRPr="009F48C8">
        <w:rPr>
          <w:rFonts w:ascii="Bookman Old Style" w:hAnsi="Bookman Old Style"/>
        </w:rPr>
        <w:t xml:space="preserve"> се проведе заседание на РИК в </w:t>
      </w:r>
      <w:r w:rsidRPr="00E27E81">
        <w:rPr>
          <w:rFonts w:ascii="Bookman Old Style" w:hAnsi="Bookman Old Style"/>
          <w:lang w:val="ru-RU"/>
        </w:rPr>
        <w:t>25</w:t>
      </w:r>
      <w:r w:rsidRPr="009F48C8">
        <w:rPr>
          <w:rFonts w:ascii="Bookman Old Style" w:hAnsi="Bookman Old Style"/>
        </w:rPr>
        <w:t xml:space="preserve"> изборен район –</w:t>
      </w:r>
      <w:r>
        <w:rPr>
          <w:rFonts w:ascii="Bookman Old Style" w:hAnsi="Bookman Old Style"/>
        </w:rPr>
        <w:t xml:space="preserve"> </w:t>
      </w:r>
      <w:r w:rsidRPr="009F48C8">
        <w:rPr>
          <w:rFonts w:ascii="Bookman Old Style" w:hAnsi="Bookman Old Style"/>
        </w:rPr>
        <w:t>София, при следния предварително обявен дневен ред:</w:t>
      </w:r>
      <w:bookmarkStart w:id="0" w:name="_Hlk65252937"/>
    </w:p>
    <w:bookmarkEnd w:id="0"/>
    <w:p w14:paraId="1CAF9600" w14:textId="5317AF8C" w:rsidR="00514A4E" w:rsidRDefault="00514A4E" w:rsidP="00514A4E">
      <w:pPr>
        <w:jc w:val="both"/>
        <w:outlineLvl w:val="0"/>
        <w:rPr>
          <w:rFonts w:ascii="Bookman Old Style" w:hAnsi="Bookman Old Style"/>
          <w:lang w:val="ru-RU"/>
        </w:rPr>
      </w:pPr>
    </w:p>
    <w:p w14:paraId="68EF5545" w14:textId="400474DC" w:rsidR="00C70C8C" w:rsidRDefault="00C70C8C" w:rsidP="00C70C8C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bookmarkStart w:id="1" w:name="_Hlk65421226"/>
      <w:bookmarkStart w:id="2" w:name="_Hlk65236026"/>
      <w:bookmarkStart w:id="3" w:name="_Hlk66108339"/>
      <w:bookmarkStart w:id="4" w:name="_Hlk66111921"/>
      <w:r>
        <w:rPr>
          <w:rFonts w:ascii="Bookman Old Style" w:hAnsi="Bookman Old Style"/>
        </w:rPr>
        <w:t>1</w:t>
      </w:r>
      <w:r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</w:rPr>
        <w:t xml:space="preserve"> </w:t>
      </w:r>
      <w:bookmarkEnd w:id="1"/>
      <w:bookmarkEnd w:id="2"/>
      <w:bookmarkEnd w:id="3"/>
      <w:r w:rsidR="0060297A">
        <w:rPr>
          <w:rFonts w:ascii="Bookman Old Style" w:hAnsi="Bookman Old Style"/>
        </w:rPr>
        <w:t>Определяне броя</w:t>
      </w:r>
      <w:r w:rsidR="0060297A">
        <w:rPr>
          <w:rFonts w:ascii="Bookman Old Style" w:hAnsi="Bookman Old Style"/>
          <w:lang w:val="en-US"/>
        </w:rPr>
        <w:t xml:space="preserve"> </w:t>
      </w:r>
      <w:r w:rsidR="0060297A">
        <w:rPr>
          <w:rFonts w:ascii="Bookman Old Style" w:hAnsi="Bookman Old Style"/>
        </w:rPr>
        <w:t xml:space="preserve">на </w:t>
      </w:r>
      <w:r w:rsidR="0060297A" w:rsidRPr="00633073">
        <w:rPr>
          <w:rFonts w:ascii="Bookman Old Style" w:hAnsi="Bookman Old Style"/>
        </w:rPr>
        <w:t>подвижни</w:t>
      </w:r>
      <w:r w:rsidR="0060297A">
        <w:rPr>
          <w:rFonts w:ascii="Bookman Old Style" w:hAnsi="Bookman Old Style"/>
        </w:rPr>
        <w:t xml:space="preserve">те секционни избирателни комисии, обслужващи избиратели поставени под задължителна карантина или задължителна изолация </w:t>
      </w:r>
      <w:r w:rsidR="0060297A" w:rsidRPr="00633073">
        <w:rPr>
          <w:rFonts w:ascii="Bookman Old Style" w:hAnsi="Bookman Old Style"/>
        </w:rPr>
        <w:t>на територията на 2</w:t>
      </w:r>
      <w:r w:rsidR="0060297A">
        <w:rPr>
          <w:rFonts w:ascii="Bookman Old Style" w:hAnsi="Bookman Old Style"/>
        </w:rPr>
        <w:t>5</w:t>
      </w:r>
      <w:r w:rsidR="0060297A" w:rsidRPr="00633073">
        <w:rPr>
          <w:rFonts w:ascii="Bookman Old Style" w:hAnsi="Bookman Old Style"/>
        </w:rPr>
        <w:t xml:space="preserve"> </w:t>
      </w:r>
      <w:r w:rsidR="0060297A">
        <w:rPr>
          <w:rFonts w:ascii="Bookman Old Style" w:hAnsi="Bookman Old Style"/>
        </w:rPr>
        <w:t>изборен район –</w:t>
      </w:r>
      <w:r w:rsidR="0060297A" w:rsidRPr="00633073">
        <w:rPr>
          <w:rFonts w:ascii="Bookman Old Style" w:hAnsi="Bookman Old Style"/>
        </w:rPr>
        <w:t xml:space="preserve"> София</w:t>
      </w:r>
    </w:p>
    <w:p w14:paraId="40A7265C" w14:textId="77777777" w:rsidR="00C70C8C" w:rsidRPr="00B155B4" w:rsidRDefault="00C70C8C" w:rsidP="00C70C8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Разни</w:t>
      </w:r>
      <w:bookmarkEnd w:id="4"/>
    </w:p>
    <w:p w14:paraId="51517B7D" w14:textId="0D02DC17" w:rsidR="00462F94" w:rsidRPr="00473395" w:rsidRDefault="00514A4E" w:rsidP="00462F9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На заседанието присъстваха: </w:t>
      </w:r>
      <w:r w:rsidR="008A4AA8" w:rsidRPr="00EE650A">
        <w:rPr>
          <w:rFonts w:ascii="Bookman Old Style" w:hAnsi="Bookman Old Style"/>
        </w:rPr>
        <w:t>Валери Владимиров Цолов</w:t>
      </w:r>
      <w:r w:rsidR="008A4AA8">
        <w:rPr>
          <w:rFonts w:ascii="Bookman Old Style" w:hAnsi="Bookman Old Style"/>
        </w:rPr>
        <w:t xml:space="preserve">, </w:t>
      </w:r>
      <w:r w:rsidR="00181F90" w:rsidRPr="002D6361">
        <w:rPr>
          <w:rFonts w:ascii="Bookman Old Style" w:hAnsi="Bookman Old Style"/>
        </w:rPr>
        <w:t>Соня Боянова Василева</w:t>
      </w:r>
      <w:r w:rsidR="00181F90">
        <w:rPr>
          <w:rFonts w:ascii="Bookman Old Style" w:hAnsi="Bookman Old Style"/>
        </w:rPr>
        <w:t xml:space="preserve">, </w:t>
      </w:r>
      <w:r w:rsidR="00181F90" w:rsidRPr="002D6361">
        <w:rPr>
          <w:rFonts w:ascii="Bookman Old Style" w:hAnsi="Bookman Old Style"/>
        </w:rPr>
        <w:t>Силвия Захариева Качулкова</w:t>
      </w:r>
      <w:r w:rsidR="00181F90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Ирина Цекова Иванова</w:t>
      </w:r>
      <w:r w:rsidR="008A4AA8">
        <w:rPr>
          <w:rFonts w:ascii="Bookman Old Style" w:hAnsi="Bookman Old Style"/>
        </w:rPr>
        <w:t xml:space="preserve">, </w:t>
      </w:r>
      <w:r w:rsidR="00181F90" w:rsidRPr="002D6361">
        <w:rPr>
          <w:rFonts w:ascii="Bookman Old Style" w:hAnsi="Bookman Old Style"/>
        </w:rPr>
        <w:t>Елинка Петрова Николова</w:t>
      </w:r>
      <w:r w:rsidR="00181F90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Борис Кирилов Борисов</w:t>
      </w:r>
      <w:r w:rsidR="008A4AA8">
        <w:rPr>
          <w:rFonts w:ascii="Bookman Old Style" w:hAnsi="Bookman Old Style"/>
        </w:rPr>
        <w:t>,</w:t>
      </w:r>
      <w:r w:rsidR="00622570">
        <w:rPr>
          <w:rFonts w:ascii="Bookman Old Style" w:hAnsi="Bookman Old Style"/>
        </w:rPr>
        <w:t xml:space="preserve"> </w:t>
      </w:r>
      <w:r w:rsidR="00385A7F">
        <w:rPr>
          <w:rFonts w:ascii="Bookman Old Style" w:hAnsi="Bookman Old Style"/>
        </w:rPr>
        <w:t>Снежина Стоянова Календжиева</w:t>
      </w:r>
      <w:r w:rsidR="00895E65">
        <w:rPr>
          <w:rFonts w:ascii="Bookman Old Style" w:hAnsi="Bookman Old Style"/>
        </w:rPr>
        <w:t xml:space="preserve">, </w:t>
      </w:r>
      <w:r w:rsidR="00895E65" w:rsidRPr="002D6361">
        <w:rPr>
          <w:rFonts w:ascii="Bookman Old Style" w:hAnsi="Bookman Old Style"/>
        </w:rPr>
        <w:t>Илко Василев Илиев</w:t>
      </w:r>
      <w:r w:rsidR="00473395">
        <w:rPr>
          <w:rFonts w:ascii="Bookman Old Style" w:hAnsi="Bookman Old Style"/>
        </w:rPr>
        <w:t xml:space="preserve">, </w:t>
      </w:r>
      <w:r w:rsidR="00473395" w:rsidRPr="002D6361">
        <w:rPr>
          <w:rFonts w:ascii="Bookman Old Style" w:hAnsi="Bookman Old Style"/>
        </w:rPr>
        <w:t>Венцеслав Василев Йотов</w:t>
      </w:r>
      <w:r w:rsidR="00473395">
        <w:rPr>
          <w:rFonts w:ascii="Bookman Old Style" w:hAnsi="Bookman Old Style"/>
        </w:rPr>
        <w:t xml:space="preserve">, Ивайло Веселинов Василев, </w:t>
      </w:r>
      <w:r w:rsidR="00473395" w:rsidRPr="002D6361">
        <w:rPr>
          <w:rFonts w:ascii="Bookman Old Style" w:hAnsi="Bookman Old Style"/>
        </w:rPr>
        <w:t>Жана Бориславова Иванова</w:t>
      </w:r>
      <w:r w:rsidR="00473395">
        <w:rPr>
          <w:rFonts w:ascii="Bookman Old Style" w:hAnsi="Bookman Old Style"/>
          <w:lang w:val="en-US"/>
        </w:rPr>
        <w:t>,</w:t>
      </w:r>
      <w:r w:rsidR="00622570">
        <w:rPr>
          <w:rFonts w:ascii="Bookman Old Style" w:hAnsi="Bookman Old Style"/>
        </w:rPr>
        <w:t xml:space="preserve"> </w:t>
      </w:r>
      <w:r w:rsidR="00622570" w:rsidRPr="002D6361">
        <w:rPr>
          <w:rFonts w:ascii="Bookman Old Style" w:hAnsi="Bookman Old Style"/>
        </w:rPr>
        <w:t>Диян Сашов Асенов</w:t>
      </w:r>
      <w:r w:rsidR="00473395">
        <w:rPr>
          <w:rFonts w:ascii="Bookman Old Style" w:hAnsi="Bookman Old Style"/>
        </w:rPr>
        <w:t>.</w:t>
      </w:r>
    </w:p>
    <w:p w14:paraId="3EA09501" w14:textId="0E2394F9" w:rsidR="009F4162" w:rsidRPr="00062373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Отсъстващи:</w:t>
      </w:r>
      <w:r w:rsidR="00D00296">
        <w:rPr>
          <w:rFonts w:ascii="Bookman Old Style" w:hAnsi="Bookman Old Style"/>
        </w:rPr>
        <w:t xml:space="preserve"> </w:t>
      </w:r>
      <w:r w:rsidR="00622570" w:rsidRPr="002D6361">
        <w:rPr>
          <w:rFonts w:ascii="Bookman Old Style" w:hAnsi="Bookman Old Style"/>
        </w:rPr>
        <w:t>Цветелина Мартен Калеева</w:t>
      </w:r>
      <w:r w:rsidR="00622570">
        <w:rPr>
          <w:rFonts w:ascii="Bookman Old Style" w:hAnsi="Bookman Old Style"/>
        </w:rPr>
        <w:t>,</w:t>
      </w:r>
      <w:r w:rsidR="00622570" w:rsidRPr="00622570">
        <w:rPr>
          <w:rFonts w:ascii="Bookman Old Style" w:hAnsi="Bookman Old Style"/>
        </w:rPr>
        <w:t xml:space="preserve"> </w:t>
      </w:r>
      <w:r w:rsidR="00622570" w:rsidRPr="002D6361">
        <w:rPr>
          <w:rFonts w:ascii="Bookman Old Style" w:hAnsi="Bookman Old Style"/>
        </w:rPr>
        <w:t>Стоил Петромил Сотиров</w:t>
      </w:r>
      <w:r w:rsidR="00622570">
        <w:rPr>
          <w:rFonts w:ascii="Bookman Old Style" w:hAnsi="Bookman Old Style"/>
        </w:rPr>
        <w:t xml:space="preserve">, </w:t>
      </w:r>
      <w:r w:rsidR="00622570" w:rsidRPr="002D6361">
        <w:rPr>
          <w:rFonts w:ascii="Bookman Old Style" w:hAnsi="Bookman Old Style"/>
        </w:rPr>
        <w:t>Росен Владимиров Тумбев</w:t>
      </w:r>
      <w:r w:rsidR="00622570">
        <w:rPr>
          <w:rFonts w:ascii="Bookman Old Style" w:hAnsi="Bookman Old Style"/>
        </w:rPr>
        <w:t xml:space="preserve">, </w:t>
      </w:r>
      <w:r w:rsidR="00622570" w:rsidRPr="002D6361">
        <w:rPr>
          <w:rFonts w:ascii="Bookman Old Style" w:hAnsi="Bookman Old Style"/>
        </w:rPr>
        <w:t>Мариника Иванова Якова</w:t>
      </w:r>
      <w:r w:rsidR="00622570">
        <w:rPr>
          <w:rFonts w:ascii="Bookman Old Style" w:hAnsi="Bookman Old Style"/>
        </w:rPr>
        <w:t>,</w:t>
      </w:r>
      <w:r w:rsidR="00622570" w:rsidRPr="00622570">
        <w:rPr>
          <w:rFonts w:ascii="Bookman Old Style" w:hAnsi="Bookman Old Style"/>
        </w:rPr>
        <w:t xml:space="preserve"> </w:t>
      </w:r>
      <w:r w:rsidR="00622570" w:rsidRPr="000E0925">
        <w:rPr>
          <w:rFonts w:ascii="Bookman Old Style" w:hAnsi="Bookman Old Style"/>
        </w:rPr>
        <w:t>Валентина</w:t>
      </w:r>
      <w:r w:rsidR="00622570" w:rsidRPr="002D6361">
        <w:rPr>
          <w:rFonts w:ascii="Bookman Old Style" w:hAnsi="Bookman Old Style"/>
        </w:rPr>
        <w:t xml:space="preserve"> Виденова Велкова</w:t>
      </w:r>
      <w:r w:rsidR="00622570">
        <w:rPr>
          <w:rFonts w:ascii="Bookman Old Style" w:hAnsi="Bookman Old Style"/>
        </w:rPr>
        <w:t>,</w:t>
      </w:r>
      <w:r w:rsidR="00622570">
        <w:rPr>
          <w:rFonts w:ascii="Bookman Old Style" w:hAnsi="Bookman Old Style"/>
        </w:rPr>
        <w:t xml:space="preserve"> </w:t>
      </w:r>
      <w:r w:rsidR="00622570" w:rsidRPr="00223F94">
        <w:rPr>
          <w:rFonts w:ascii="Bookman Old Style" w:hAnsi="Bookman Old Style"/>
        </w:rPr>
        <w:t xml:space="preserve">Станислава </w:t>
      </w:r>
      <w:r w:rsidR="00622570" w:rsidRPr="00391DB5">
        <w:rPr>
          <w:rFonts w:ascii="Bookman Old Style" w:hAnsi="Bookman Old Style"/>
        </w:rPr>
        <w:t>Валериева Чорбаджийска</w:t>
      </w:r>
      <w:r w:rsidR="00622570">
        <w:rPr>
          <w:rFonts w:ascii="Bookman Old Style" w:hAnsi="Bookman Old Style"/>
        </w:rPr>
        <w:t>,</w:t>
      </w:r>
      <w:r w:rsidR="00622570" w:rsidRPr="00622570">
        <w:rPr>
          <w:rFonts w:ascii="Bookman Old Style" w:hAnsi="Bookman Old Style"/>
        </w:rPr>
        <w:t xml:space="preserve"> </w:t>
      </w:r>
      <w:r w:rsidR="00622570" w:rsidRPr="00462F94">
        <w:rPr>
          <w:rFonts w:ascii="Bookman Old Style" w:hAnsi="Bookman Old Style"/>
        </w:rPr>
        <w:t>Ясен</w:t>
      </w:r>
      <w:r w:rsidR="00622570" w:rsidRPr="002D6361">
        <w:rPr>
          <w:rFonts w:ascii="Bookman Old Style" w:hAnsi="Bookman Old Style"/>
        </w:rPr>
        <w:t xml:space="preserve"> Георгиев Стоев</w:t>
      </w:r>
      <w:r w:rsidR="00622570">
        <w:rPr>
          <w:rFonts w:ascii="Bookman Old Style" w:hAnsi="Bookman Old Style"/>
        </w:rPr>
        <w:t>.</w:t>
      </w:r>
    </w:p>
    <w:p w14:paraId="56F3034A" w14:textId="21147922" w:rsidR="00514A4E" w:rsidRPr="009F48C8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се председателст</w:t>
      </w:r>
      <w:r w:rsidRPr="009F48C8">
        <w:rPr>
          <w:rFonts w:ascii="Bookman Old Style" w:hAnsi="Bookman Old Style"/>
        </w:rPr>
        <w:t xml:space="preserve">ва от Валери Владимиров Цолов – председател на РИК в </w:t>
      </w:r>
      <w:r>
        <w:rPr>
          <w:rFonts w:ascii="Bookman Old Style" w:hAnsi="Bookman Old Style"/>
        </w:rPr>
        <w:t>25</w:t>
      </w:r>
      <w:r w:rsidRPr="009F48C8">
        <w:rPr>
          <w:rFonts w:ascii="Bookman Old Style" w:hAnsi="Bookman Old Style"/>
        </w:rPr>
        <w:t xml:space="preserve"> ИР– София: </w:t>
      </w:r>
    </w:p>
    <w:p w14:paraId="43D20B18" w14:textId="446E1597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  Уважаеми колеги, присъстват </w:t>
      </w:r>
      <w:r w:rsidRPr="00CA09BE">
        <w:rPr>
          <w:rFonts w:ascii="Bookman Old Style" w:hAnsi="Bookman Old Style"/>
          <w:b/>
        </w:rPr>
        <w:t>1</w:t>
      </w:r>
      <w:r w:rsidR="00622570">
        <w:rPr>
          <w:rFonts w:ascii="Bookman Old Style" w:hAnsi="Bookman Old Style"/>
          <w:b/>
        </w:rPr>
        <w:t>3</w:t>
      </w:r>
      <w:r w:rsidRPr="00CA09BE">
        <w:rPr>
          <w:rFonts w:ascii="Bookman Old Style" w:hAnsi="Bookman Old Style"/>
          <w:b/>
        </w:rPr>
        <w:t xml:space="preserve"> /</w:t>
      </w:r>
      <w:r w:rsidR="00622570">
        <w:rPr>
          <w:rFonts w:ascii="Bookman Old Style" w:hAnsi="Bookman Old Style"/>
          <w:b/>
        </w:rPr>
        <w:t>три</w:t>
      </w:r>
      <w:r w:rsidR="00C528FE">
        <w:rPr>
          <w:rFonts w:ascii="Bookman Old Style" w:hAnsi="Bookman Old Style"/>
          <w:b/>
        </w:rPr>
        <w:t>на</w:t>
      </w:r>
      <w:r w:rsidRPr="00CA09BE">
        <w:rPr>
          <w:rFonts w:ascii="Bookman Old Style" w:hAnsi="Bookman Old Style"/>
          <w:b/>
        </w:rPr>
        <w:t>десет/</w:t>
      </w:r>
      <w:r w:rsidRPr="009F48C8">
        <w:rPr>
          <w:rFonts w:ascii="Bookman Old Style" w:hAnsi="Bookman Old Style"/>
        </w:rPr>
        <w:t xml:space="preserve"> членове на комисията, заседанието е законно свикано и има необходимия кворум за вземане на решения. Има ли предложения за изменение или допълнение на предварително обявения дневен ред? Няма. Предлагам да гласуваме дневен ред, гласуване</w:t>
      </w:r>
      <w:r>
        <w:rPr>
          <w:rFonts w:ascii="Bookman Old Style" w:hAnsi="Bookman Old Style"/>
        </w:rPr>
        <w:t xml:space="preserve">то е явно и поименно. Определям </w:t>
      </w:r>
      <w:r w:rsidRPr="002D6361">
        <w:rPr>
          <w:rFonts w:ascii="Bookman Old Style" w:hAnsi="Bookman Old Style"/>
        </w:rPr>
        <w:t>С</w:t>
      </w:r>
      <w:r>
        <w:rPr>
          <w:rFonts w:ascii="Bookman Old Style" w:hAnsi="Bookman Old Style"/>
        </w:rPr>
        <w:t>оня Василева</w:t>
      </w:r>
      <w:r w:rsidRPr="009F48C8">
        <w:rPr>
          <w:rFonts w:ascii="Bookman Old Style" w:hAnsi="Bookman Old Style"/>
        </w:rPr>
        <w:t xml:space="preserve"> за отчитане на поименното гласуване. Моля, в режим на гласуване сме, гласуваме следния дневен ред :</w:t>
      </w:r>
      <w:r w:rsidRPr="001F37B6">
        <w:rPr>
          <w:rFonts w:ascii="Bookman Old Style" w:hAnsi="Bookman Old Style"/>
        </w:rPr>
        <w:t xml:space="preserve"> </w:t>
      </w:r>
    </w:p>
    <w:p w14:paraId="1BD8371A" w14:textId="6983F799" w:rsidR="00895E65" w:rsidRPr="00895E65" w:rsidRDefault="00895E65" w:rsidP="00895E6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Pr="00895E65">
        <w:rPr>
          <w:rFonts w:ascii="Bookman Old Style" w:hAnsi="Bookman Old Style"/>
        </w:rPr>
        <w:t xml:space="preserve">. </w:t>
      </w:r>
      <w:r w:rsidR="00621685">
        <w:rPr>
          <w:rFonts w:ascii="Bookman Old Style" w:hAnsi="Bookman Old Style"/>
        </w:rPr>
        <w:t>Определяне броя</w:t>
      </w:r>
      <w:r w:rsidR="00621685">
        <w:rPr>
          <w:rFonts w:ascii="Bookman Old Style" w:hAnsi="Bookman Old Style"/>
          <w:lang w:val="en-US"/>
        </w:rPr>
        <w:t xml:space="preserve"> </w:t>
      </w:r>
      <w:r w:rsidR="00621685">
        <w:rPr>
          <w:rFonts w:ascii="Bookman Old Style" w:hAnsi="Bookman Old Style"/>
        </w:rPr>
        <w:t xml:space="preserve">на </w:t>
      </w:r>
      <w:r w:rsidR="00621685" w:rsidRPr="00633073">
        <w:rPr>
          <w:rFonts w:ascii="Bookman Old Style" w:hAnsi="Bookman Old Style"/>
        </w:rPr>
        <w:t>подвижни</w:t>
      </w:r>
      <w:r w:rsidR="00621685">
        <w:rPr>
          <w:rFonts w:ascii="Bookman Old Style" w:hAnsi="Bookman Old Style"/>
        </w:rPr>
        <w:t xml:space="preserve">те секционни избирателни комисии, обслужващи избиратели поставени под задължителна карантина или задължителна изолация </w:t>
      </w:r>
      <w:r w:rsidR="00621685" w:rsidRPr="00633073">
        <w:rPr>
          <w:rFonts w:ascii="Bookman Old Style" w:hAnsi="Bookman Old Style"/>
        </w:rPr>
        <w:t>на територията на 2</w:t>
      </w:r>
      <w:r w:rsidR="00621685">
        <w:rPr>
          <w:rFonts w:ascii="Bookman Old Style" w:hAnsi="Bookman Old Style"/>
        </w:rPr>
        <w:t>5</w:t>
      </w:r>
      <w:r w:rsidR="00621685" w:rsidRPr="00633073">
        <w:rPr>
          <w:rFonts w:ascii="Bookman Old Style" w:hAnsi="Bookman Old Style"/>
        </w:rPr>
        <w:t xml:space="preserve"> </w:t>
      </w:r>
      <w:r w:rsidR="00621685">
        <w:rPr>
          <w:rFonts w:ascii="Bookman Old Style" w:hAnsi="Bookman Old Style"/>
        </w:rPr>
        <w:t>изборен район –</w:t>
      </w:r>
      <w:r w:rsidR="00621685" w:rsidRPr="00633073">
        <w:rPr>
          <w:rFonts w:ascii="Bookman Old Style" w:hAnsi="Bookman Old Style"/>
        </w:rPr>
        <w:t xml:space="preserve"> София</w:t>
      </w:r>
    </w:p>
    <w:p w14:paraId="6BE8ACB4" w14:textId="77777777" w:rsidR="00895E65" w:rsidRDefault="00895E65" w:rsidP="00895E6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95E65">
        <w:rPr>
          <w:rFonts w:ascii="Bookman Old Style" w:hAnsi="Bookman Old Style"/>
        </w:rPr>
        <w:t xml:space="preserve">2. Разни </w:t>
      </w:r>
    </w:p>
    <w:p w14:paraId="41EBCE5E" w14:textId="0616DFEA" w:rsidR="00D23547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622570">
        <w:rPr>
          <w:rFonts w:ascii="Bookman Old Style" w:hAnsi="Bookman Old Style"/>
        </w:rPr>
        <w:t>3</w:t>
      </w:r>
      <w:r w:rsidR="00640DD5">
        <w:rPr>
          <w:rFonts w:ascii="Bookman Old Style" w:hAnsi="Bookman Old Style"/>
        </w:rPr>
        <w:t xml:space="preserve"> -</w:t>
      </w:r>
      <w:r w:rsidRPr="007A2DDE">
        <w:rPr>
          <w:rFonts w:ascii="Bookman Old Style" w:hAnsi="Bookman Old Style"/>
          <w:lang w:val="ru-RU"/>
        </w:rPr>
        <w:t xml:space="preserve"> </w:t>
      </w:r>
      <w:r w:rsidR="00622570" w:rsidRPr="00EE650A">
        <w:rPr>
          <w:rFonts w:ascii="Bookman Old Style" w:hAnsi="Bookman Old Style"/>
        </w:rPr>
        <w:t>Валери Владимиров Цолов</w:t>
      </w:r>
      <w:r w:rsidR="00622570">
        <w:rPr>
          <w:rFonts w:ascii="Bookman Old Style" w:hAnsi="Bookman Old Style"/>
        </w:rPr>
        <w:t xml:space="preserve">, </w:t>
      </w:r>
      <w:r w:rsidR="00622570" w:rsidRPr="002D6361">
        <w:rPr>
          <w:rFonts w:ascii="Bookman Old Style" w:hAnsi="Bookman Old Style"/>
        </w:rPr>
        <w:t>Соня Боянова Василева</w:t>
      </w:r>
      <w:r w:rsidR="00622570">
        <w:rPr>
          <w:rFonts w:ascii="Bookman Old Style" w:hAnsi="Bookman Old Style"/>
        </w:rPr>
        <w:t xml:space="preserve">, </w:t>
      </w:r>
      <w:r w:rsidR="00622570" w:rsidRPr="002D6361">
        <w:rPr>
          <w:rFonts w:ascii="Bookman Old Style" w:hAnsi="Bookman Old Style"/>
        </w:rPr>
        <w:t>Силвия Захариева Качулкова</w:t>
      </w:r>
      <w:r w:rsidR="00622570">
        <w:rPr>
          <w:rFonts w:ascii="Bookman Old Style" w:hAnsi="Bookman Old Style"/>
        </w:rPr>
        <w:t xml:space="preserve">, </w:t>
      </w:r>
      <w:r w:rsidR="00622570" w:rsidRPr="002D6361">
        <w:rPr>
          <w:rFonts w:ascii="Bookman Old Style" w:hAnsi="Bookman Old Style"/>
        </w:rPr>
        <w:t>Ирина Цекова Иванова</w:t>
      </w:r>
      <w:r w:rsidR="00622570">
        <w:rPr>
          <w:rFonts w:ascii="Bookman Old Style" w:hAnsi="Bookman Old Style"/>
        </w:rPr>
        <w:t xml:space="preserve">, </w:t>
      </w:r>
      <w:r w:rsidR="00622570" w:rsidRPr="002D6361">
        <w:rPr>
          <w:rFonts w:ascii="Bookman Old Style" w:hAnsi="Bookman Old Style"/>
        </w:rPr>
        <w:t>Елинка Петрова Николова</w:t>
      </w:r>
      <w:r w:rsidR="00622570">
        <w:rPr>
          <w:rFonts w:ascii="Bookman Old Style" w:hAnsi="Bookman Old Style"/>
        </w:rPr>
        <w:t xml:space="preserve">, </w:t>
      </w:r>
      <w:r w:rsidR="00622570" w:rsidRPr="002D6361">
        <w:rPr>
          <w:rFonts w:ascii="Bookman Old Style" w:hAnsi="Bookman Old Style"/>
        </w:rPr>
        <w:lastRenderedPageBreak/>
        <w:t>Борис Кирилов Борисов</w:t>
      </w:r>
      <w:r w:rsidR="00622570">
        <w:rPr>
          <w:rFonts w:ascii="Bookman Old Style" w:hAnsi="Bookman Old Style"/>
        </w:rPr>
        <w:t xml:space="preserve">, Снежина Стоянова Календжиева, </w:t>
      </w:r>
      <w:r w:rsidR="00622570" w:rsidRPr="002D6361">
        <w:rPr>
          <w:rFonts w:ascii="Bookman Old Style" w:hAnsi="Bookman Old Style"/>
        </w:rPr>
        <w:t>Илко Василев Илиев</w:t>
      </w:r>
      <w:r w:rsidR="00622570">
        <w:rPr>
          <w:rFonts w:ascii="Bookman Old Style" w:hAnsi="Bookman Old Style"/>
        </w:rPr>
        <w:t xml:space="preserve">, </w:t>
      </w:r>
      <w:r w:rsidR="00622570" w:rsidRPr="002D6361">
        <w:rPr>
          <w:rFonts w:ascii="Bookman Old Style" w:hAnsi="Bookman Old Style"/>
        </w:rPr>
        <w:t>Венцеслав Василев Йотов</w:t>
      </w:r>
      <w:r w:rsidR="00622570">
        <w:rPr>
          <w:rFonts w:ascii="Bookman Old Style" w:hAnsi="Bookman Old Style"/>
        </w:rPr>
        <w:t xml:space="preserve">, Ивайло Веселинов Василев, </w:t>
      </w:r>
      <w:r w:rsidR="00622570" w:rsidRPr="002D6361">
        <w:rPr>
          <w:rFonts w:ascii="Bookman Old Style" w:hAnsi="Bookman Old Style"/>
        </w:rPr>
        <w:t>Жана Бориславова Иванова</w:t>
      </w:r>
      <w:r w:rsidR="00622570">
        <w:rPr>
          <w:rFonts w:ascii="Bookman Old Style" w:hAnsi="Bookman Old Style"/>
          <w:lang w:val="en-US"/>
        </w:rPr>
        <w:t>,</w:t>
      </w:r>
      <w:r w:rsidR="00622570">
        <w:rPr>
          <w:rFonts w:ascii="Bookman Old Style" w:hAnsi="Bookman Old Style"/>
        </w:rPr>
        <w:t xml:space="preserve"> </w:t>
      </w:r>
      <w:r w:rsidR="00622570" w:rsidRPr="002D6361">
        <w:rPr>
          <w:rFonts w:ascii="Bookman Old Style" w:hAnsi="Bookman Old Style"/>
        </w:rPr>
        <w:t>Диян Сашов Асенов</w:t>
      </w:r>
      <w:r w:rsidR="00622570">
        <w:rPr>
          <w:rFonts w:ascii="Bookman Old Style" w:hAnsi="Bookman Old Style"/>
        </w:rPr>
        <w:t>.</w:t>
      </w:r>
    </w:p>
    <w:p w14:paraId="55467F42" w14:textId="2B896A14" w:rsidR="00C22690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51B74CB8" w14:textId="77777777" w:rsidR="004C75BD" w:rsidRDefault="004C75BD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626E68E2" w14:textId="3698C41D" w:rsidR="001C59B1" w:rsidRDefault="00514A4E" w:rsidP="00F85C9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Валери Цолов: Уважаеми колеги, по </w:t>
      </w:r>
      <w:r w:rsidRPr="00EF239D">
        <w:rPr>
          <w:rFonts w:ascii="Bookman Old Style" w:hAnsi="Bookman Old Style"/>
          <w:b/>
        </w:rPr>
        <w:t>първа 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за решение:</w:t>
      </w:r>
    </w:p>
    <w:p w14:paraId="5220A04D" w14:textId="77777777" w:rsidR="001C59B1" w:rsidRDefault="001C59B1" w:rsidP="001C59B1">
      <w:pPr>
        <w:jc w:val="both"/>
        <w:rPr>
          <w:rFonts w:ascii="Bookman Old Style" w:hAnsi="Bookman Old Style"/>
        </w:rPr>
      </w:pPr>
    </w:p>
    <w:p w14:paraId="1322F93E" w14:textId="4AE50796" w:rsidR="003510F8" w:rsidRPr="00E2462D" w:rsidRDefault="003510F8" w:rsidP="003510F8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E2462D">
        <w:rPr>
          <w:rFonts w:ascii="Bookman Old Style" w:hAnsi="Bookman Old Style"/>
        </w:rPr>
        <w:t xml:space="preserve">В Районна избирателна комисия в 25 изборен район – София е постъпило Писмо № СОА21-И304-105-14 от 01.04.2021 </w:t>
      </w:r>
      <w:r w:rsidR="00622570">
        <w:rPr>
          <w:rFonts w:ascii="Bookman Old Style" w:hAnsi="Bookman Old Style"/>
        </w:rPr>
        <w:t xml:space="preserve">г. </w:t>
      </w:r>
      <w:r w:rsidRPr="00E2462D">
        <w:rPr>
          <w:rFonts w:ascii="Bookman Old Style" w:hAnsi="Bookman Old Style"/>
        </w:rPr>
        <w:t>на кмета на Столична община с входящ № 336/01.04.2021 г. на РИК 25 с обобщена информация</w:t>
      </w:r>
      <w:r w:rsidRPr="00E2462D">
        <w:rPr>
          <w:rFonts w:ascii="Bookman Old Style" w:hAnsi="Bookman Old Style" w:cs="Helvetica"/>
        </w:rPr>
        <w:t>, съгласно която до крайния срок по т.7 и следващите от Решение № 2159-НС от 02.03.2021 г., в районните администрации на територията на 25 изборен район – София са постъпили заявления за гласуване с подвижна избирателна кутия, както следва:</w:t>
      </w:r>
    </w:p>
    <w:p w14:paraId="3FC08009" w14:textId="77777777" w:rsidR="003510F8" w:rsidRPr="00E2462D" w:rsidRDefault="003510F8" w:rsidP="003510F8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E2462D">
        <w:rPr>
          <w:rFonts w:ascii="Bookman Old Style" w:hAnsi="Bookman Old Style" w:cs="Helvetica"/>
        </w:rPr>
        <w:t>АР Красна поляна – 57 /петдесет и седем/ броя заявления за гласуване с подвижна избирателна кутия;</w:t>
      </w:r>
    </w:p>
    <w:p w14:paraId="56FCC22B" w14:textId="77777777" w:rsidR="003510F8" w:rsidRPr="00E2462D" w:rsidRDefault="003510F8" w:rsidP="003510F8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E2462D">
        <w:rPr>
          <w:rFonts w:ascii="Bookman Old Style" w:hAnsi="Bookman Old Style" w:cs="Helvetica"/>
        </w:rPr>
        <w:t>АР Илинден – 39/тридесет и девет/ броя заявления за гласуване с подвижна избирателна кутия;</w:t>
      </w:r>
    </w:p>
    <w:p w14:paraId="39B1D0DA" w14:textId="77777777" w:rsidR="003510F8" w:rsidRPr="00E2462D" w:rsidRDefault="003510F8" w:rsidP="003510F8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E2462D">
        <w:rPr>
          <w:rFonts w:ascii="Bookman Old Style" w:hAnsi="Bookman Old Style" w:cs="Helvetica"/>
        </w:rPr>
        <w:t>АР Надежда – 40/четиридесет/ броя заявления за гласуване с подвижна избирателна кутия;</w:t>
      </w:r>
    </w:p>
    <w:p w14:paraId="75A5FDE1" w14:textId="77777777" w:rsidR="003510F8" w:rsidRPr="00E2462D" w:rsidRDefault="003510F8" w:rsidP="003510F8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E2462D">
        <w:rPr>
          <w:rFonts w:ascii="Bookman Old Style" w:hAnsi="Bookman Old Style" w:cs="Helvetica"/>
        </w:rPr>
        <w:t>АР Овча купел – 76 /седемдесет и шест/ броя заявления за гласуване с подвижна избирателна кутия;</w:t>
      </w:r>
    </w:p>
    <w:p w14:paraId="7C0993E6" w14:textId="77777777" w:rsidR="003510F8" w:rsidRPr="00E2462D" w:rsidRDefault="003510F8" w:rsidP="003510F8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E2462D">
        <w:rPr>
          <w:rFonts w:ascii="Bookman Old Style" w:hAnsi="Bookman Old Style" w:cs="Helvetica"/>
        </w:rPr>
        <w:t>АР Люлин – 79 /седемдесет и девет/ броя заявления за гласуване с подвижна избирателна кутия;</w:t>
      </w:r>
    </w:p>
    <w:p w14:paraId="167BE5CE" w14:textId="77777777" w:rsidR="003510F8" w:rsidRPr="00E2462D" w:rsidRDefault="003510F8" w:rsidP="003510F8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E2462D">
        <w:rPr>
          <w:rFonts w:ascii="Bookman Old Style" w:hAnsi="Bookman Old Style" w:cs="Helvetica"/>
        </w:rPr>
        <w:t>АР Връбница – 26/двадесет и шест/ броя заявления за гласуване с подвижна избирателна кутия;</w:t>
      </w:r>
    </w:p>
    <w:p w14:paraId="2A2BBE11" w14:textId="77777777" w:rsidR="003510F8" w:rsidRPr="00E2462D" w:rsidRDefault="003510F8" w:rsidP="003510F8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E2462D">
        <w:rPr>
          <w:rFonts w:ascii="Bookman Old Style" w:hAnsi="Bookman Old Style" w:cs="Helvetica"/>
        </w:rPr>
        <w:t>АР Нови Искър – 15/петнадесет/ броя заявления за гласуване с подвижна избирателна кутия;</w:t>
      </w:r>
    </w:p>
    <w:p w14:paraId="6B276EC9" w14:textId="77777777" w:rsidR="003510F8" w:rsidRPr="00E2462D" w:rsidRDefault="003510F8" w:rsidP="003510F8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E2462D">
        <w:rPr>
          <w:rFonts w:ascii="Bookman Old Style" w:hAnsi="Bookman Old Style" w:cs="Helvetica"/>
        </w:rPr>
        <w:t>АР Банкя – 14/четиринадесет/ броя заявления за гласуване с подвижна избирателна кутия;</w:t>
      </w:r>
    </w:p>
    <w:p w14:paraId="62D20257" w14:textId="77777777" w:rsidR="003510F8" w:rsidRPr="00E2462D" w:rsidRDefault="003510F8" w:rsidP="003510F8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3CBC3F54" w14:textId="1CD65156" w:rsidR="00AC1C43" w:rsidRPr="00E2462D" w:rsidRDefault="003510F8" w:rsidP="003510F8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E2462D">
        <w:rPr>
          <w:rFonts w:ascii="Bookman Old Style" w:hAnsi="Bookman Old Style" w:cs="Helvetica"/>
        </w:rPr>
        <w:t>На основание чл.70 ал.4, чл. 72, ал.1, т.1, т.4, т.6 и във връзка с чл. 90, ал. 1 от ИК, както и Решение № 2159-НС на ЦИК, Районна избирателна комисия в Двадесет и пети изборен район – София</w:t>
      </w:r>
    </w:p>
    <w:p w14:paraId="6BABEF0D" w14:textId="77777777" w:rsidR="003510F8" w:rsidRPr="00E2462D" w:rsidRDefault="003510F8" w:rsidP="003510F8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 w:rsidRPr="00E2462D">
        <w:rPr>
          <w:rFonts w:ascii="Bookman Old Style" w:hAnsi="Bookman Old Style"/>
          <w:b/>
        </w:rPr>
        <w:lastRenderedPageBreak/>
        <w:t>РЕШИ</w:t>
      </w:r>
    </w:p>
    <w:p w14:paraId="3DFEA482" w14:textId="77777777" w:rsidR="003510F8" w:rsidRPr="00E2462D" w:rsidRDefault="003510F8" w:rsidP="003510F8">
      <w:pPr>
        <w:jc w:val="both"/>
        <w:rPr>
          <w:rFonts w:ascii="Bookman Old Style" w:hAnsi="Bookman Old Style"/>
        </w:rPr>
      </w:pPr>
      <w:r w:rsidRPr="00E2462D">
        <w:rPr>
          <w:rFonts w:ascii="Bookman Old Style" w:hAnsi="Bookman Old Style"/>
        </w:rPr>
        <w:t>Определя броя на подвижните секционни избирателни комисии, обслужващи избиратели поставени под задължителна карантина или задължителна изолация на територията на Двадесет и пети изборен район - София за произвеждане на изборите за народни представители, както следва:</w:t>
      </w:r>
    </w:p>
    <w:p w14:paraId="6CF9E085" w14:textId="77777777" w:rsidR="003510F8" w:rsidRPr="00E2462D" w:rsidRDefault="003510F8" w:rsidP="003510F8">
      <w:pPr>
        <w:jc w:val="both"/>
        <w:rPr>
          <w:rFonts w:ascii="Bookman Old Style" w:hAnsi="Bookman Old Style"/>
        </w:rPr>
      </w:pPr>
    </w:p>
    <w:p w14:paraId="49275197" w14:textId="77777777" w:rsidR="003510F8" w:rsidRPr="00E2462D" w:rsidRDefault="003510F8" w:rsidP="003510F8">
      <w:pPr>
        <w:jc w:val="both"/>
        <w:rPr>
          <w:rFonts w:ascii="Bookman Old Style" w:hAnsi="Bookman Old Style"/>
        </w:rPr>
      </w:pPr>
      <w:r w:rsidRPr="00E2462D">
        <w:rPr>
          <w:rFonts w:ascii="Bookman Old Style" w:hAnsi="Bookman Old Style"/>
        </w:rPr>
        <w:t>1 /една/ ПСИК на територията на административен район „Банкя“.</w:t>
      </w:r>
    </w:p>
    <w:p w14:paraId="0471F0B1" w14:textId="77777777" w:rsidR="003510F8" w:rsidRPr="00E2462D" w:rsidRDefault="003510F8" w:rsidP="003510F8">
      <w:pPr>
        <w:jc w:val="both"/>
        <w:rPr>
          <w:rFonts w:ascii="Bookman Old Style" w:hAnsi="Bookman Old Style"/>
        </w:rPr>
      </w:pPr>
      <w:r w:rsidRPr="00E2462D">
        <w:rPr>
          <w:rFonts w:ascii="Bookman Old Style" w:hAnsi="Bookman Old Style"/>
        </w:rPr>
        <w:t>1 /една/ ПСИК на територията на административен район „Връбница“.</w:t>
      </w:r>
    </w:p>
    <w:p w14:paraId="222B59D2" w14:textId="77777777" w:rsidR="003510F8" w:rsidRPr="00E2462D" w:rsidRDefault="003510F8" w:rsidP="003510F8">
      <w:pPr>
        <w:jc w:val="both"/>
        <w:rPr>
          <w:rFonts w:ascii="Bookman Old Style" w:hAnsi="Bookman Old Style"/>
        </w:rPr>
      </w:pPr>
      <w:r w:rsidRPr="00E2462D">
        <w:rPr>
          <w:rFonts w:ascii="Bookman Old Style" w:hAnsi="Bookman Old Style"/>
        </w:rPr>
        <w:t>1 /една/ ПСИК на територията на административен район „Илинден“.</w:t>
      </w:r>
    </w:p>
    <w:p w14:paraId="74218482" w14:textId="77777777" w:rsidR="003510F8" w:rsidRPr="00E2462D" w:rsidRDefault="003510F8" w:rsidP="003510F8">
      <w:pPr>
        <w:jc w:val="both"/>
        <w:rPr>
          <w:rFonts w:ascii="Bookman Old Style" w:hAnsi="Bookman Old Style"/>
        </w:rPr>
      </w:pPr>
      <w:r w:rsidRPr="00E2462D">
        <w:rPr>
          <w:rFonts w:ascii="Bookman Old Style" w:hAnsi="Bookman Old Style"/>
        </w:rPr>
        <w:t>2 /две/ ПСИК на територията на административен район „Красна поляна“.</w:t>
      </w:r>
    </w:p>
    <w:p w14:paraId="44E56A69" w14:textId="77777777" w:rsidR="003510F8" w:rsidRPr="00E2462D" w:rsidRDefault="003510F8" w:rsidP="003510F8">
      <w:pPr>
        <w:jc w:val="both"/>
        <w:rPr>
          <w:rFonts w:ascii="Bookman Old Style" w:hAnsi="Bookman Old Style"/>
        </w:rPr>
      </w:pPr>
      <w:r w:rsidRPr="00E2462D">
        <w:rPr>
          <w:rFonts w:ascii="Bookman Old Style" w:hAnsi="Bookman Old Style"/>
        </w:rPr>
        <w:t>3 /три/ ПСИК на територията на административен район „Люлин“.</w:t>
      </w:r>
    </w:p>
    <w:p w14:paraId="3030094D" w14:textId="72E39CAA" w:rsidR="003510F8" w:rsidRPr="00E2462D" w:rsidRDefault="003510F8" w:rsidP="003510F8">
      <w:pPr>
        <w:jc w:val="both"/>
        <w:rPr>
          <w:rFonts w:ascii="Bookman Old Style" w:hAnsi="Bookman Old Style"/>
        </w:rPr>
      </w:pPr>
      <w:r w:rsidRPr="00E2462D">
        <w:rPr>
          <w:rFonts w:ascii="Bookman Old Style" w:hAnsi="Bookman Old Style"/>
        </w:rPr>
        <w:t>2 /дв</w:t>
      </w:r>
      <w:r w:rsidR="00622570">
        <w:rPr>
          <w:rFonts w:ascii="Bookman Old Style" w:hAnsi="Bookman Old Style"/>
        </w:rPr>
        <w:t>а</w:t>
      </w:r>
      <w:r w:rsidRPr="00E2462D">
        <w:rPr>
          <w:rFonts w:ascii="Bookman Old Style" w:hAnsi="Bookman Old Style"/>
        </w:rPr>
        <w:t>/ ПСИК на територията на административен район „Надежда“.</w:t>
      </w:r>
    </w:p>
    <w:p w14:paraId="3DE18991" w14:textId="77777777" w:rsidR="003510F8" w:rsidRPr="00E2462D" w:rsidRDefault="003510F8" w:rsidP="003510F8">
      <w:pPr>
        <w:jc w:val="both"/>
        <w:rPr>
          <w:rFonts w:ascii="Bookman Old Style" w:hAnsi="Bookman Old Style"/>
        </w:rPr>
      </w:pPr>
      <w:r w:rsidRPr="00E2462D">
        <w:rPr>
          <w:rFonts w:ascii="Bookman Old Style" w:hAnsi="Bookman Old Style"/>
        </w:rPr>
        <w:t>1 /една/ ПСИК на територията на административен район „Нови Искър“.</w:t>
      </w:r>
    </w:p>
    <w:p w14:paraId="10675B2B" w14:textId="77777777" w:rsidR="003510F8" w:rsidRPr="00E2462D" w:rsidRDefault="003510F8" w:rsidP="003510F8">
      <w:pPr>
        <w:jc w:val="both"/>
        <w:rPr>
          <w:rFonts w:ascii="Bookman Old Style" w:hAnsi="Bookman Old Style"/>
        </w:rPr>
      </w:pPr>
      <w:r w:rsidRPr="00E2462D">
        <w:rPr>
          <w:rFonts w:ascii="Bookman Old Style" w:hAnsi="Bookman Old Style"/>
        </w:rPr>
        <w:t>3 /три/ ПСИК на територията на административен район „Овча купел“.</w:t>
      </w:r>
    </w:p>
    <w:p w14:paraId="062D70BB" w14:textId="3C398AC3" w:rsidR="00473395" w:rsidRPr="007331DE" w:rsidRDefault="0060297A" w:rsidP="00AC1C43">
      <w:pPr>
        <w:rPr>
          <w:rFonts w:ascii="Bookman Old Style" w:hAnsi="Bookman Old Style"/>
          <w:lang w:val="en-US"/>
        </w:rPr>
      </w:pPr>
      <w:r w:rsidRPr="00C4341C">
        <w:rPr>
          <w:rFonts w:ascii="Bookman Old Style" w:hAnsi="Bookman Old Style"/>
          <w:lang w:val="en-US"/>
        </w:rPr>
        <w:t xml:space="preserve">       </w:t>
      </w:r>
    </w:p>
    <w:p w14:paraId="54DA153A" w14:textId="77777777" w:rsidR="00622570" w:rsidRPr="00473395" w:rsidRDefault="00622570" w:rsidP="0062257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3 -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Соня Боянова Василева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Елинка Петрова Николова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 xml:space="preserve">, Снежина Стоянова Календжиева, </w:t>
      </w:r>
      <w:r w:rsidRPr="002D6361">
        <w:rPr>
          <w:rFonts w:ascii="Bookman Old Style" w:hAnsi="Bookman Old Style"/>
        </w:rPr>
        <w:t>Илко Василев Илиев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Венцеслав Василев Йотов</w:t>
      </w:r>
      <w:r>
        <w:rPr>
          <w:rFonts w:ascii="Bookman Old Style" w:hAnsi="Bookman Old Style"/>
        </w:rPr>
        <w:t xml:space="preserve">, Ивайло Веселинов Василев, </w:t>
      </w:r>
      <w:r w:rsidRPr="002D6361">
        <w:rPr>
          <w:rFonts w:ascii="Bookman Old Style" w:hAnsi="Bookman Old Style"/>
        </w:rPr>
        <w:t>Жана Бориславова Иванова</w:t>
      </w:r>
      <w:r>
        <w:rPr>
          <w:rFonts w:ascii="Bookman Old Style" w:hAnsi="Bookman Old Style"/>
          <w:lang w:val="en-US"/>
        </w:rPr>
        <w:t>,</w:t>
      </w:r>
      <w:r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>.</w:t>
      </w:r>
    </w:p>
    <w:p w14:paraId="76E72400" w14:textId="64FAFF38" w:rsidR="00AC1C43" w:rsidRPr="00AC1C43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„ПРОТИВ” – няма.</w:t>
      </w:r>
    </w:p>
    <w:p w14:paraId="361B4603" w14:textId="01CA5357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  <w:color w:val="000000"/>
        </w:rPr>
        <w:t>По</w:t>
      </w:r>
      <w:r w:rsidRPr="006E7518">
        <w:rPr>
          <w:rFonts w:ascii="Bookman Old Style" w:hAnsi="Bookman Old Style"/>
          <w:b/>
          <w:bCs/>
          <w:color w:val="000000"/>
        </w:rPr>
        <w:t xml:space="preserve"> </w:t>
      </w:r>
      <w:r w:rsidR="00C20FD9">
        <w:rPr>
          <w:rFonts w:ascii="Bookman Old Style" w:hAnsi="Bookman Old Style"/>
          <w:b/>
        </w:rPr>
        <w:t>втора</w:t>
      </w:r>
      <w:r w:rsidR="002C4262">
        <w:rPr>
          <w:rFonts w:ascii="Bookman Old Style" w:hAnsi="Bookman Old Style"/>
          <w:b/>
        </w:rPr>
        <w:t xml:space="preserve"> </w:t>
      </w:r>
      <w:r w:rsidRPr="006E7518">
        <w:rPr>
          <w:rFonts w:ascii="Bookman Old Style" w:hAnsi="Bookman Old Style"/>
          <w:b/>
          <w:bCs/>
          <w:color w:val="000000"/>
        </w:rPr>
        <w:t>точка</w:t>
      </w:r>
      <w:r w:rsidRPr="009F48C8">
        <w:rPr>
          <w:rFonts w:ascii="Bookman Old Style" w:hAnsi="Bookman Old Style"/>
          <w:color w:val="000000"/>
        </w:rPr>
        <w:t xml:space="preserve"> от дневния ред</w:t>
      </w:r>
      <w:r w:rsidRPr="009F48C8">
        <w:rPr>
          <w:rFonts w:ascii="Bookman Old Style" w:hAnsi="Bookman Old Style"/>
        </w:rPr>
        <w:t xml:space="preserve"> б</w:t>
      </w:r>
      <w:r w:rsidR="00F92F8C">
        <w:rPr>
          <w:rFonts w:ascii="Bookman Old Style" w:hAnsi="Bookman Old Style"/>
        </w:rPr>
        <w:t>еше</w:t>
      </w:r>
      <w:r w:rsidRPr="009F48C8">
        <w:rPr>
          <w:rFonts w:ascii="Bookman Old Style" w:hAnsi="Bookman Old Style"/>
        </w:rPr>
        <w:t xml:space="preserve"> повдигнат въпрос</w:t>
      </w:r>
      <w:r w:rsidR="00AC1C43">
        <w:rPr>
          <w:rFonts w:ascii="Bookman Old Style" w:hAnsi="Bookman Old Style"/>
        </w:rPr>
        <w:t xml:space="preserve"> от Снежина Календжиева относно транспортирането на членовете на СИК от АР „Нови Искър“ след края на изборния ден до залата за предаване на изборни книжа от СИК</w:t>
      </w:r>
      <w:r w:rsidRPr="009F48C8">
        <w:rPr>
          <w:rFonts w:ascii="Bookman Old Style" w:hAnsi="Bookman Old Style"/>
        </w:rPr>
        <w:t xml:space="preserve"> </w:t>
      </w:r>
      <w:r w:rsidR="00AC1C43">
        <w:rPr>
          <w:rFonts w:ascii="Bookman Old Style" w:hAnsi="Bookman Old Style"/>
        </w:rPr>
        <w:t>към РИК. Призова се писмено да се укаже на районната администрация, да осигури служебен транспорт</w:t>
      </w:r>
      <w:r w:rsidRPr="009F48C8">
        <w:rPr>
          <w:rFonts w:ascii="Bookman Old Style" w:hAnsi="Bookman Old Style"/>
        </w:rPr>
        <w:t>.</w:t>
      </w:r>
      <w:r w:rsidR="00AC1C43">
        <w:rPr>
          <w:rFonts w:ascii="Bookman Old Style" w:hAnsi="Bookman Old Style"/>
        </w:rPr>
        <w:t xml:space="preserve"> </w:t>
      </w:r>
    </w:p>
    <w:p w14:paraId="150EE5C8" w14:textId="6F3ABB79" w:rsidR="00AC1C43" w:rsidRPr="009F48C8" w:rsidRDefault="00AC1C43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Валери Цолов: Да се укаже.</w:t>
      </w:r>
    </w:p>
    <w:p w14:paraId="4F59BDED" w14:textId="77777777" w:rsidR="00514A4E" w:rsidRPr="009F48C8" w:rsidRDefault="00514A4E" w:rsidP="00514A4E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Поради изчерпване на дневния ред заседанието бе закрито. </w:t>
      </w:r>
    </w:p>
    <w:p w14:paraId="40D808F6" w14:textId="0985169C" w:rsidR="00514A4E" w:rsidRPr="009F48C8" w:rsidRDefault="00514A4E" w:rsidP="00514A4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Заседанието бе открито </w:t>
      </w:r>
      <w:r w:rsidRPr="00AC0EBD">
        <w:rPr>
          <w:rFonts w:ascii="Bookman Old Style" w:hAnsi="Bookman Old Style"/>
        </w:rPr>
        <w:t>в 1</w:t>
      </w:r>
      <w:r w:rsidR="00473395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>:</w:t>
      </w:r>
      <w:r w:rsidR="00AC1C43">
        <w:rPr>
          <w:rFonts w:ascii="Bookman Old Style" w:hAnsi="Bookman Old Style"/>
        </w:rPr>
        <w:t>25</w:t>
      </w:r>
      <w:r w:rsidRPr="00AC0EBD">
        <w:rPr>
          <w:rFonts w:ascii="Bookman Old Style" w:hAnsi="Bookman Old Style"/>
        </w:rPr>
        <w:t xml:space="preserve"> часа и приключи в </w:t>
      </w:r>
      <w:r>
        <w:rPr>
          <w:rFonts w:ascii="Bookman Old Style" w:hAnsi="Bookman Old Style"/>
        </w:rPr>
        <w:t>1</w:t>
      </w:r>
      <w:r w:rsidR="00473395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>:</w:t>
      </w:r>
      <w:r w:rsidR="00AC1C43">
        <w:rPr>
          <w:rFonts w:ascii="Bookman Old Style" w:hAnsi="Bookman Old Style"/>
        </w:rPr>
        <w:t>37</w:t>
      </w:r>
      <w:r w:rsidR="00C20FD9">
        <w:rPr>
          <w:rFonts w:ascii="Bookman Old Style" w:hAnsi="Bookman Old Style"/>
        </w:rPr>
        <w:t xml:space="preserve"> </w:t>
      </w:r>
      <w:r w:rsidRPr="00AC0EBD">
        <w:rPr>
          <w:rFonts w:ascii="Bookman Old Style" w:hAnsi="Bookman Old Style"/>
        </w:rPr>
        <w:t>часа.</w:t>
      </w:r>
      <w:r w:rsidRPr="009F48C8">
        <w:rPr>
          <w:rFonts w:ascii="Bookman Old Style" w:hAnsi="Bookman Old Style"/>
        </w:rPr>
        <w:t xml:space="preserve"> </w:t>
      </w:r>
    </w:p>
    <w:p w14:paraId="3ADC935E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</w:p>
    <w:p w14:paraId="3B0E5A5C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</w:p>
    <w:p w14:paraId="30AD53C3" w14:textId="77777777" w:rsidR="00514A4E" w:rsidRPr="007A2DDE" w:rsidRDefault="00514A4E" w:rsidP="00514A4E">
      <w:pPr>
        <w:jc w:val="both"/>
        <w:rPr>
          <w:rFonts w:ascii="Bookman Old Style" w:hAnsi="Bookman Old Style" w:cs="Arial"/>
          <w:lang w:val="ru-RU"/>
        </w:rPr>
      </w:pPr>
      <w:r w:rsidRPr="007A2DDE">
        <w:rPr>
          <w:rFonts w:ascii="Bookman Old Style" w:hAnsi="Bookman Old Style" w:cs="Arial"/>
          <w:lang w:val="ru-RU"/>
        </w:rPr>
        <w:t xml:space="preserve">                                                       </w:t>
      </w:r>
      <w:r w:rsidRPr="009F48C8">
        <w:rPr>
          <w:rFonts w:ascii="Bookman Old Style" w:hAnsi="Bookman Old Style" w:cs="Arial"/>
        </w:rPr>
        <w:t>Председател:</w:t>
      </w:r>
      <w:r w:rsidRPr="007A2DDE">
        <w:rPr>
          <w:rFonts w:ascii="Bookman Old Style" w:hAnsi="Bookman Old Style" w:cs="Arial"/>
          <w:lang w:val="ru-RU"/>
        </w:rPr>
        <w:t xml:space="preserve"> </w:t>
      </w:r>
    </w:p>
    <w:p w14:paraId="04733F9A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  <w:r w:rsidRPr="009F48C8">
        <w:rPr>
          <w:rFonts w:ascii="Bookman Old Style" w:hAnsi="Bookman Old Style" w:cs="Arial"/>
        </w:rPr>
        <w:t xml:space="preserve">                                             </w:t>
      </w:r>
      <w:r w:rsidRPr="007A2DDE">
        <w:rPr>
          <w:rFonts w:ascii="Bookman Old Style" w:hAnsi="Bookman Old Style" w:cs="Arial"/>
          <w:lang w:val="ru-RU"/>
        </w:rPr>
        <w:t xml:space="preserve">                             </w:t>
      </w:r>
      <w:r w:rsidRPr="009F48C8">
        <w:rPr>
          <w:rFonts w:ascii="Bookman Old Style" w:hAnsi="Bookman Old Style" w:cs="Arial"/>
        </w:rPr>
        <w:t>/ Валери Цолов /</w:t>
      </w:r>
    </w:p>
    <w:p w14:paraId="545BAFAA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</w:p>
    <w:p w14:paraId="5C6EF9DA" w14:textId="77777777" w:rsidR="00514A4E" w:rsidRPr="004C75BD" w:rsidRDefault="00514A4E" w:rsidP="00514A4E">
      <w:pPr>
        <w:jc w:val="both"/>
        <w:rPr>
          <w:rFonts w:ascii="Bookman Old Style" w:hAnsi="Bookman Old Style" w:cs="Arial"/>
          <w:lang w:val="ru-RU"/>
        </w:rPr>
      </w:pPr>
      <w:r w:rsidRPr="007A2DDE">
        <w:rPr>
          <w:rFonts w:ascii="Bookman Old Style" w:hAnsi="Bookman Old Style" w:cs="Arial"/>
          <w:lang w:val="ru-RU"/>
        </w:rPr>
        <w:t xml:space="preserve">                                                       </w:t>
      </w:r>
    </w:p>
    <w:p w14:paraId="28740C05" w14:textId="6F8CEF61" w:rsidR="00514A4E" w:rsidRPr="004C75BD" w:rsidRDefault="00514A4E" w:rsidP="00514A4E">
      <w:pPr>
        <w:jc w:val="both"/>
        <w:rPr>
          <w:rFonts w:ascii="Bookman Old Style" w:hAnsi="Bookman Old Style" w:cs="Arial"/>
        </w:rPr>
      </w:pPr>
      <w:r w:rsidRPr="004C75BD">
        <w:rPr>
          <w:rFonts w:ascii="Bookman Old Style" w:hAnsi="Bookman Old Style"/>
          <w:lang w:val="en-US"/>
        </w:rPr>
        <w:t xml:space="preserve">                                                  </w:t>
      </w:r>
      <w:r w:rsidRPr="004C75BD">
        <w:rPr>
          <w:rFonts w:ascii="Bookman Old Style" w:hAnsi="Bookman Old Style"/>
          <w:lang w:val="en-US"/>
        </w:rPr>
        <w:tab/>
      </w:r>
      <w:r w:rsidR="00473395">
        <w:rPr>
          <w:rFonts w:ascii="Bookman Old Style" w:hAnsi="Bookman Old Style"/>
        </w:rPr>
        <w:t>Секретар</w:t>
      </w:r>
      <w:r w:rsidRPr="004C75BD">
        <w:rPr>
          <w:rFonts w:ascii="Bookman Old Style" w:hAnsi="Bookman Old Style"/>
        </w:rPr>
        <w:t>:</w:t>
      </w:r>
    </w:p>
    <w:p w14:paraId="4787DF61" w14:textId="06EEC65A" w:rsidR="00B75A32" w:rsidRPr="004C75BD" w:rsidRDefault="00514A4E" w:rsidP="00495433">
      <w:pPr>
        <w:jc w:val="both"/>
        <w:rPr>
          <w:rFonts w:ascii="Bookman Old Style" w:hAnsi="Bookman Old Style" w:cs="Arial"/>
        </w:rPr>
      </w:pPr>
      <w:r w:rsidRPr="004C75BD">
        <w:rPr>
          <w:rFonts w:ascii="Bookman Old Style" w:hAnsi="Bookman Old Style" w:cs="Arial"/>
        </w:rPr>
        <w:t xml:space="preserve">                                        </w:t>
      </w:r>
      <w:r w:rsidRPr="004C75BD">
        <w:rPr>
          <w:rFonts w:ascii="Bookman Old Style" w:hAnsi="Bookman Old Style" w:cs="Arial"/>
          <w:lang w:val="ru-RU"/>
        </w:rPr>
        <w:t xml:space="preserve">                            </w:t>
      </w:r>
      <w:r w:rsidRPr="004C75BD">
        <w:rPr>
          <w:rFonts w:ascii="Bookman Old Style" w:hAnsi="Bookman Old Style" w:cs="Arial"/>
        </w:rPr>
        <w:t xml:space="preserve">   </w:t>
      </w:r>
      <w:r w:rsidRPr="004C75BD">
        <w:rPr>
          <w:rFonts w:ascii="Bookman Old Style" w:hAnsi="Bookman Old Style" w:cs="Arial"/>
          <w:lang w:val="en-US"/>
        </w:rPr>
        <w:t xml:space="preserve">  </w:t>
      </w:r>
      <w:r w:rsidRPr="004C75BD">
        <w:rPr>
          <w:rFonts w:ascii="Bookman Old Style" w:hAnsi="Bookman Old Style" w:cs="Arial"/>
        </w:rPr>
        <w:t>/</w:t>
      </w:r>
      <w:r w:rsidRPr="004C75BD">
        <w:rPr>
          <w:rFonts w:ascii="Bookman Old Style" w:hAnsi="Bookman Old Style"/>
        </w:rPr>
        <w:t xml:space="preserve"> </w:t>
      </w:r>
      <w:r w:rsidR="00473395">
        <w:rPr>
          <w:rFonts w:ascii="Bookman Old Style" w:hAnsi="Bookman Old Style"/>
        </w:rPr>
        <w:t>Жана Иванова</w:t>
      </w:r>
      <w:r w:rsidRPr="004C75BD">
        <w:rPr>
          <w:rFonts w:ascii="Bookman Old Style" w:hAnsi="Bookman Old Style" w:cs="Arial"/>
        </w:rPr>
        <w:t>/</w:t>
      </w:r>
    </w:p>
    <w:sectPr w:rsidR="00B75A32" w:rsidRPr="004C7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F2AEB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2FF461A"/>
    <w:multiLevelType w:val="hybridMultilevel"/>
    <w:tmpl w:val="14BCC03C"/>
    <w:lvl w:ilvl="0" w:tplc="68C26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4403BF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7013B08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C3A0C32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16F4B36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C795F15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DAA615C"/>
    <w:multiLevelType w:val="hybridMultilevel"/>
    <w:tmpl w:val="14BCC03C"/>
    <w:lvl w:ilvl="0" w:tplc="68C26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4E"/>
    <w:rsid w:val="000070AA"/>
    <w:rsid w:val="0001144D"/>
    <w:rsid w:val="000218E9"/>
    <w:rsid w:val="00025300"/>
    <w:rsid w:val="000329E5"/>
    <w:rsid w:val="00036F06"/>
    <w:rsid w:val="00041030"/>
    <w:rsid w:val="0005206B"/>
    <w:rsid w:val="000575A7"/>
    <w:rsid w:val="00060C15"/>
    <w:rsid w:val="00062373"/>
    <w:rsid w:val="00076779"/>
    <w:rsid w:val="000A28AB"/>
    <w:rsid w:val="000C5662"/>
    <w:rsid w:val="000E0925"/>
    <w:rsid w:val="00103109"/>
    <w:rsid w:val="0012112B"/>
    <w:rsid w:val="001365F5"/>
    <w:rsid w:val="00137FF6"/>
    <w:rsid w:val="00156EDB"/>
    <w:rsid w:val="001669D7"/>
    <w:rsid w:val="001730D6"/>
    <w:rsid w:val="00176E94"/>
    <w:rsid w:val="00181F90"/>
    <w:rsid w:val="0019166E"/>
    <w:rsid w:val="001A52E5"/>
    <w:rsid w:val="001C59B1"/>
    <w:rsid w:val="001C75CF"/>
    <w:rsid w:val="001D1D8E"/>
    <w:rsid w:val="001D3BD9"/>
    <w:rsid w:val="001E0574"/>
    <w:rsid w:val="00200C66"/>
    <w:rsid w:val="00202856"/>
    <w:rsid w:val="0020574B"/>
    <w:rsid w:val="00215829"/>
    <w:rsid w:val="0022144C"/>
    <w:rsid w:val="00223F94"/>
    <w:rsid w:val="0022764C"/>
    <w:rsid w:val="00231843"/>
    <w:rsid w:val="0023286C"/>
    <w:rsid w:val="00246F51"/>
    <w:rsid w:val="00250004"/>
    <w:rsid w:val="00261769"/>
    <w:rsid w:val="00266893"/>
    <w:rsid w:val="00273B39"/>
    <w:rsid w:val="00277530"/>
    <w:rsid w:val="00286865"/>
    <w:rsid w:val="002902A5"/>
    <w:rsid w:val="002A11A1"/>
    <w:rsid w:val="002B165F"/>
    <w:rsid w:val="002B60E5"/>
    <w:rsid w:val="002C4262"/>
    <w:rsid w:val="002D4D45"/>
    <w:rsid w:val="002F2718"/>
    <w:rsid w:val="002F2CD8"/>
    <w:rsid w:val="002F4DB7"/>
    <w:rsid w:val="00311882"/>
    <w:rsid w:val="00311CD9"/>
    <w:rsid w:val="00313BD0"/>
    <w:rsid w:val="00323164"/>
    <w:rsid w:val="003271DE"/>
    <w:rsid w:val="003445E5"/>
    <w:rsid w:val="00347CF8"/>
    <w:rsid w:val="003504ED"/>
    <w:rsid w:val="003510F8"/>
    <w:rsid w:val="003740B7"/>
    <w:rsid w:val="00385A7F"/>
    <w:rsid w:val="003947FD"/>
    <w:rsid w:val="003A5EE2"/>
    <w:rsid w:val="003B1C28"/>
    <w:rsid w:val="003B2147"/>
    <w:rsid w:val="003C082A"/>
    <w:rsid w:val="003F77CB"/>
    <w:rsid w:val="004007B3"/>
    <w:rsid w:val="00401BE2"/>
    <w:rsid w:val="00406300"/>
    <w:rsid w:val="00406E39"/>
    <w:rsid w:val="00435338"/>
    <w:rsid w:val="00437155"/>
    <w:rsid w:val="00442657"/>
    <w:rsid w:val="00462F94"/>
    <w:rsid w:val="0046586D"/>
    <w:rsid w:val="00473395"/>
    <w:rsid w:val="00480402"/>
    <w:rsid w:val="00481D40"/>
    <w:rsid w:val="004829A0"/>
    <w:rsid w:val="00485EAC"/>
    <w:rsid w:val="00494DCB"/>
    <w:rsid w:val="00495433"/>
    <w:rsid w:val="004976DD"/>
    <w:rsid w:val="004B76CF"/>
    <w:rsid w:val="004C2283"/>
    <w:rsid w:val="004C3437"/>
    <w:rsid w:val="004C4C09"/>
    <w:rsid w:val="004C6CBE"/>
    <w:rsid w:val="004C75BD"/>
    <w:rsid w:val="004D12CB"/>
    <w:rsid w:val="004D737B"/>
    <w:rsid w:val="004E0034"/>
    <w:rsid w:val="004E1C20"/>
    <w:rsid w:val="004E4090"/>
    <w:rsid w:val="00514A4E"/>
    <w:rsid w:val="005277DB"/>
    <w:rsid w:val="00537C42"/>
    <w:rsid w:val="00541A3E"/>
    <w:rsid w:val="00544076"/>
    <w:rsid w:val="0054526D"/>
    <w:rsid w:val="00552A69"/>
    <w:rsid w:val="005573FD"/>
    <w:rsid w:val="00574F9B"/>
    <w:rsid w:val="00584E80"/>
    <w:rsid w:val="00594541"/>
    <w:rsid w:val="0059737D"/>
    <w:rsid w:val="005B7072"/>
    <w:rsid w:val="005C1D42"/>
    <w:rsid w:val="005D2D7E"/>
    <w:rsid w:val="005E5157"/>
    <w:rsid w:val="0060297A"/>
    <w:rsid w:val="006038CA"/>
    <w:rsid w:val="00610BEC"/>
    <w:rsid w:val="00613017"/>
    <w:rsid w:val="00621685"/>
    <w:rsid w:val="00622570"/>
    <w:rsid w:val="00625755"/>
    <w:rsid w:val="0062730F"/>
    <w:rsid w:val="00636B5B"/>
    <w:rsid w:val="00640DD5"/>
    <w:rsid w:val="00643058"/>
    <w:rsid w:val="006464C4"/>
    <w:rsid w:val="00650D5D"/>
    <w:rsid w:val="00655934"/>
    <w:rsid w:val="006573E2"/>
    <w:rsid w:val="0067202C"/>
    <w:rsid w:val="0068567E"/>
    <w:rsid w:val="00691DA8"/>
    <w:rsid w:val="006C471D"/>
    <w:rsid w:val="006C588D"/>
    <w:rsid w:val="006D12DC"/>
    <w:rsid w:val="006D2F07"/>
    <w:rsid w:val="006E3AFD"/>
    <w:rsid w:val="007115B1"/>
    <w:rsid w:val="00715E33"/>
    <w:rsid w:val="0071797C"/>
    <w:rsid w:val="00720F5F"/>
    <w:rsid w:val="007254AD"/>
    <w:rsid w:val="00730802"/>
    <w:rsid w:val="007331DE"/>
    <w:rsid w:val="007349BC"/>
    <w:rsid w:val="00760467"/>
    <w:rsid w:val="00761CF7"/>
    <w:rsid w:val="0077138D"/>
    <w:rsid w:val="00772DE3"/>
    <w:rsid w:val="0078477D"/>
    <w:rsid w:val="00794530"/>
    <w:rsid w:val="007954D6"/>
    <w:rsid w:val="00796297"/>
    <w:rsid w:val="007A2E5E"/>
    <w:rsid w:val="007B0080"/>
    <w:rsid w:val="007B0A9B"/>
    <w:rsid w:val="007B3CAD"/>
    <w:rsid w:val="007C376D"/>
    <w:rsid w:val="007D5708"/>
    <w:rsid w:val="007D5A98"/>
    <w:rsid w:val="007F184C"/>
    <w:rsid w:val="007F3768"/>
    <w:rsid w:val="00820CB5"/>
    <w:rsid w:val="00830C79"/>
    <w:rsid w:val="00831ABC"/>
    <w:rsid w:val="00836CE7"/>
    <w:rsid w:val="00861140"/>
    <w:rsid w:val="00873C80"/>
    <w:rsid w:val="008905EC"/>
    <w:rsid w:val="00890958"/>
    <w:rsid w:val="00895E65"/>
    <w:rsid w:val="008A221B"/>
    <w:rsid w:val="008A33B0"/>
    <w:rsid w:val="008A4AA8"/>
    <w:rsid w:val="008B36D5"/>
    <w:rsid w:val="008B6A3A"/>
    <w:rsid w:val="008C1D07"/>
    <w:rsid w:val="008C5873"/>
    <w:rsid w:val="008D21C0"/>
    <w:rsid w:val="008E4840"/>
    <w:rsid w:val="008E51BE"/>
    <w:rsid w:val="009007B9"/>
    <w:rsid w:val="00910EC6"/>
    <w:rsid w:val="00913DBA"/>
    <w:rsid w:val="009157AB"/>
    <w:rsid w:val="00916224"/>
    <w:rsid w:val="0092339E"/>
    <w:rsid w:val="00934975"/>
    <w:rsid w:val="00937B61"/>
    <w:rsid w:val="0095011A"/>
    <w:rsid w:val="0095049A"/>
    <w:rsid w:val="00951D5D"/>
    <w:rsid w:val="00954908"/>
    <w:rsid w:val="0095544B"/>
    <w:rsid w:val="009556AB"/>
    <w:rsid w:val="00961738"/>
    <w:rsid w:val="00962070"/>
    <w:rsid w:val="00964D19"/>
    <w:rsid w:val="00982D2A"/>
    <w:rsid w:val="009B0341"/>
    <w:rsid w:val="009C058C"/>
    <w:rsid w:val="009C641F"/>
    <w:rsid w:val="009F1BE6"/>
    <w:rsid w:val="009F4162"/>
    <w:rsid w:val="00A05E4B"/>
    <w:rsid w:val="00A107AF"/>
    <w:rsid w:val="00A15900"/>
    <w:rsid w:val="00A24996"/>
    <w:rsid w:val="00A327D3"/>
    <w:rsid w:val="00A503A7"/>
    <w:rsid w:val="00A5222E"/>
    <w:rsid w:val="00A54231"/>
    <w:rsid w:val="00A7167F"/>
    <w:rsid w:val="00A77694"/>
    <w:rsid w:val="00AA07C6"/>
    <w:rsid w:val="00AA0D15"/>
    <w:rsid w:val="00AC1C43"/>
    <w:rsid w:val="00AC4A7A"/>
    <w:rsid w:val="00AE1C99"/>
    <w:rsid w:val="00AE1F89"/>
    <w:rsid w:val="00AE5877"/>
    <w:rsid w:val="00AF42D3"/>
    <w:rsid w:val="00AF56DA"/>
    <w:rsid w:val="00B166BD"/>
    <w:rsid w:val="00B16B47"/>
    <w:rsid w:val="00B20014"/>
    <w:rsid w:val="00B27D36"/>
    <w:rsid w:val="00B313A6"/>
    <w:rsid w:val="00B33302"/>
    <w:rsid w:val="00B333BB"/>
    <w:rsid w:val="00B36E65"/>
    <w:rsid w:val="00B44AB6"/>
    <w:rsid w:val="00B47A8D"/>
    <w:rsid w:val="00B6253E"/>
    <w:rsid w:val="00B75A32"/>
    <w:rsid w:val="00BA025F"/>
    <w:rsid w:val="00BA3D59"/>
    <w:rsid w:val="00BB68D4"/>
    <w:rsid w:val="00BD455C"/>
    <w:rsid w:val="00BE013C"/>
    <w:rsid w:val="00BF3BD4"/>
    <w:rsid w:val="00C00A93"/>
    <w:rsid w:val="00C06BAE"/>
    <w:rsid w:val="00C06D65"/>
    <w:rsid w:val="00C11EF4"/>
    <w:rsid w:val="00C16FED"/>
    <w:rsid w:val="00C20FD9"/>
    <w:rsid w:val="00C22690"/>
    <w:rsid w:val="00C34956"/>
    <w:rsid w:val="00C528FE"/>
    <w:rsid w:val="00C5688E"/>
    <w:rsid w:val="00C57CDF"/>
    <w:rsid w:val="00C63762"/>
    <w:rsid w:val="00C6768C"/>
    <w:rsid w:val="00C70C8C"/>
    <w:rsid w:val="00C77831"/>
    <w:rsid w:val="00CA34E1"/>
    <w:rsid w:val="00CA7362"/>
    <w:rsid w:val="00CB4E8B"/>
    <w:rsid w:val="00CF4AA4"/>
    <w:rsid w:val="00CF4FB3"/>
    <w:rsid w:val="00D00296"/>
    <w:rsid w:val="00D02297"/>
    <w:rsid w:val="00D02387"/>
    <w:rsid w:val="00D10C1C"/>
    <w:rsid w:val="00D16704"/>
    <w:rsid w:val="00D179E9"/>
    <w:rsid w:val="00D23547"/>
    <w:rsid w:val="00D2749E"/>
    <w:rsid w:val="00D31545"/>
    <w:rsid w:val="00D34681"/>
    <w:rsid w:val="00D4164A"/>
    <w:rsid w:val="00D64A8C"/>
    <w:rsid w:val="00D71362"/>
    <w:rsid w:val="00D80AF9"/>
    <w:rsid w:val="00DC7915"/>
    <w:rsid w:val="00DD02D7"/>
    <w:rsid w:val="00DD1FB7"/>
    <w:rsid w:val="00DD51AD"/>
    <w:rsid w:val="00DE195F"/>
    <w:rsid w:val="00DF7367"/>
    <w:rsid w:val="00E0355A"/>
    <w:rsid w:val="00E03975"/>
    <w:rsid w:val="00E14A5E"/>
    <w:rsid w:val="00E22F32"/>
    <w:rsid w:val="00E51314"/>
    <w:rsid w:val="00E639F4"/>
    <w:rsid w:val="00E74722"/>
    <w:rsid w:val="00E9452D"/>
    <w:rsid w:val="00EA0E05"/>
    <w:rsid w:val="00EB12E1"/>
    <w:rsid w:val="00EC4B3A"/>
    <w:rsid w:val="00ED2BF8"/>
    <w:rsid w:val="00F070E8"/>
    <w:rsid w:val="00F17748"/>
    <w:rsid w:val="00F228F9"/>
    <w:rsid w:val="00F22F16"/>
    <w:rsid w:val="00F3063E"/>
    <w:rsid w:val="00F850B5"/>
    <w:rsid w:val="00F85C95"/>
    <w:rsid w:val="00F92F8C"/>
    <w:rsid w:val="00FB465F"/>
    <w:rsid w:val="00FC4048"/>
    <w:rsid w:val="00FC4BB6"/>
    <w:rsid w:val="00FD6D4F"/>
    <w:rsid w:val="00FD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F5C59"/>
  <w15:chartTrackingRefBased/>
  <w15:docId w15:val="{C2D29B39-7DDB-4189-8318-304B9D81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14A4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1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E434F-B46B-41D0-8470-9A3D4F8B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440</cp:revision>
  <cp:lastPrinted>2021-04-01T14:45:00Z</cp:lastPrinted>
  <dcterms:created xsi:type="dcterms:W3CDTF">2021-02-28T14:12:00Z</dcterms:created>
  <dcterms:modified xsi:type="dcterms:W3CDTF">2021-04-01T14:49:00Z</dcterms:modified>
</cp:coreProperties>
</file>