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D" w:rsidRDefault="00C15A1D" w:rsidP="00C15A1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C15A1D" w:rsidRDefault="00C15A1D" w:rsidP="00C15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C15A1D" w:rsidRDefault="00C15A1D" w:rsidP="00C15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</w:t>
      </w:r>
      <w:proofErr w:type="spellStart"/>
      <w:r>
        <w:rPr>
          <w:rFonts w:ascii="Times New Roman" w:hAnsi="Times New Roman" w:cs="Times New Roman"/>
        </w:rPr>
        <w:t>bg</w:t>
      </w:r>
      <w:proofErr w:type="spellEnd"/>
    </w:p>
    <w:p w:rsidR="00C15A1D" w:rsidRDefault="00C15A1D" w:rsidP="00C15A1D"/>
    <w:p w:rsidR="00C15A1D" w:rsidRDefault="00C15A1D" w:rsidP="00C15A1D">
      <w:pPr>
        <w:rPr>
          <w:rFonts w:ascii="Times New Roman" w:hAnsi="Times New Roman" w:cs="Times New Roman"/>
        </w:rPr>
      </w:pPr>
    </w:p>
    <w:p w:rsidR="00C15A1D" w:rsidRDefault="00C15A1D" w:rsidP="00C15A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C15A1D" w:rsidRDefault="00C15A1D" w:rsidP="00C15A1D">
      <w:pPr>
        <w:jc w:val="center"/>
        <w:rPr>
          <w:rFonts w:ascii="Times New Roman" w:hAnsi="Times New Roman" w:cs="Times New Roman"/>
          <w:b/>
        </w:rPr>
      </w:pPr>
    </w:p>
    <w:p w:rsidR="00C15A1D" w:rsidRDefault="00C15A1D" w:rsidP="00C15A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>.02.2017 г., 17:</w:t>
      </w:r>
      <w:r>
        <w:rPr>
          <w:rFonts w:ascii="Times New Roman" w:hAnsi="Times New Roman" w:cs="Times New Roman"/>
          <w:b/>
          <w:lang w:val="en-US"/>
        </w:rPr>
        <w:t>45</w:t>
      </w:r>
      <w:r>
        <w:rPr>
          <w:rFonts w:ascii="Times New Roman" w:hAnsi="Times New Roman" w:cs="Times New Roman"/>
          <w:b/>
        </w:rPr>
        <w:t xml:space="preserve"> ч.</w:t>
      </w:r>
    </w:p>
    <w:p w:rsidR="00C15A1D" w:rsidRDefault="00C15A1D" w:rsidP="0023638D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15A1D" w:rsidRDefault="00C15A1D" w:rsidP="0023638D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15A1D" w:rsidRDefault="00C15A1D" w:rsidP="0023638D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15A1D" w:rsidRDefault="00C15A1D" w:rsidP="0023638D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 xml:space="preserve">1. 3аличаване регистрацията на независимия кандидат Венцислав Василев </w:t>
      </w:r>
      <w:proofErr w:type="spellStart"/>
      <w:r>
        <w:rPr>
          <w:rFonts w:ascii="Times New Roman" w:eastAsia="Times New Roman" w:hAnsi="Times New Roman" w:cs="Times New Roman"/>
        </w:rPr>
        <w:t>Кенанов</w:t>
      </w:r>
      <w:proofErr w:type="spellEnd"/>
      <w:r>
        <w:rPr>
          <w:rFonts w:ascii="Times New Roman" w:eastAsia="Times New Roman" w:hAnsi="Times New Roman" w:cs="Times New Roman"/>
        </w:rPr>
        <w:t xml:space="preserve"> и на инициативния комитет за издигане на Венцислав </w:t>
      </w:r>
      <w:proofErr w:type="spellStart"/>
      <w:r>
        <w:rPr>
          <w:rFonts w:ascii="Times New Roman" w:eastAsia="Times New Roman" w:hAnsi="Times New Roman" w:cs="Times New Roman"/>
        </w:rPr>
        <w:t>Кенанов</w:t>
      </w:r>
      <w:proofErr w:type="spellEnd"/>
      <w:r>
        <w:rPr>
          <w:rFonts w:ascii="Times New Roman" w:eastAsia="Times New Roman" w:hAnsi="Times New Roman" w:cs="Times New Roman"/>
        </w:rPr>
        <w:t xml:space="preserve"> като независим кандидат за народен представител в изборите за народни представители на 26.03.2017 г. в изборен район № 25 – София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2. Определяне на поредния номер в бюлетината на независимия кандидат Димитър Кирилов Байрактаров, регистриран от РИК 25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3. Поправка на техническа грешка в Решение № 40-НС/21.02.2017 г. на РИК 25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4. Поправка на технически грешки в Решение № 23-НС/20.02.2017 г. на РИК 25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5. Утвърждаване на номерацията на удостоверенията на назначените от РИК 25 членове на СИК в Двадесет и пети район - София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6. Назначаване на секционни избирателни комисии в район „Илинден“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7. Назначаване на секционни избирателни комисии в район „Нови Искър“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8. Назначаване на секционни избирателни комисии в район „Банкя“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9. Назначаване на секционни избирателни комисии в район „Връбница“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10. Назначаване на секционни избирателни комисии в район „Красна поляна“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11. Назначаване на секционни избирателни комисии в район „Овча купел“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12. Назначаване на секционни избирателни комисии в район „Надежда“ и утвърждаване на списък с резервни членове</w:t>
      </w:r>
    </w:p>
    <w:p w:rsidR="0023638D" w:rsidRDefault="0023638D" w:rsidP="0023638D">
      <w:pPr>
        <w:tabs>
          <w:tab w:val="left" w:pos="720"/>
        </w:tabs>
        <w:ind w:hanging="6"/>
        <w:jc w:val="both"/>
      </w:pPr>
      <w:r>
        <w:rPr>
          <w:rFonts w:ascii="Times New Roman" w:eastAsia="Times New Roman" w:hAnsi="Times New Roman" w:cs="Times New Roman"/>
        </w:rPr>
        <w:t>13.Назначаване на секционни избирателни комисии в район „Люлин“ и утвърждаване на списък с резервни членове</w:t>
      </w:r>
    </w:p>
    <w:p w:rsidR="004E08FB" w:rsidRDefault="004E08FB"/>
    <w:sectPr w:rsidR="004E0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A6"/>
    <w:rsid w:val="0023638D"/>
    <w:rsid w:val="004E08FB"/>
    <w:rsid w:val="00716FA6"/>
    <w:rsid w:val="00C1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38D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38D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2017-02-23T16:47:00Z</dcterms:created>
  <dcterms:modified xsi:type="dcterms:W3CDTF">2017-02-23T16:48:00Z</dcterms:modified>
</cp:coreProperties>
</file>