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Pr="00A40D18" w:rsidRDefault="00715990" w:rsidP="00715990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715990" w:rsidRPr="00A40D18" w:rsidRDefault="005E6776" w:rsidP="00715990">
      <w:pPr>
        <w:jc w:val="center"/>
        <w:outlineLvl w:val="0"/>
      </w:pPr>
      <w:r>
        <w:t>28.02</w:t>
      </w:r>
      <w:r w:rsidR="00715990" w:rsidRPr="00A40D18">
        <w:t>.20</w:t>
      </w:r>
      <w:r>
        <w:rPr>
          <w:lang w:val="en-US"/>
        </w:rPr>
        <w:t>2</w:t>
      </w:r>
      <w:r>
        <w:t>6</w:t>
      </w:r>
      <w:r w:rsidR="00715990" w:rsidRPr="00A40D18">
        <w:t xml:space="preserve"> г.</w:t>
      </w:r>
      <w:r w:rsidR="00715990" w:rsidRPr="00A40D18">
        <w:rPr>
          <w:lang w:val="en-US"/>
        </w:rPr>
        <w:t xml:space="preserve"> – </w:t>
      </w:r>
      <w:bookmarkStart w:id="0" w:name="_GoBack"/>
      <w:bookmarkEnd w:id="0"/>
      <w:r w:rsidR="00D64117" w:rsidRPr="00D64117">
        <w:t>15</w:t>
      </w:r>
      <w:r w:rsidR="00715990" w:rsidRPr="00D64117">
        <w:rPr>
          <w:lang w:val="en-US"/>
        </w:rPr>
        <w:t>.</w:t>
      </w:r>
      <w:r w:rsidR="00D64117" w:rsidRPr="00D64117">
        <w:t>0</w:t>
      </w:r>
      <w:r w:rsidR="00715990" w:rsidRPr="00D64117">
        <w:t>0</w:t>
      </w:r>
      <w:r w:rsidR="00715990" w:rsidRPr="00D64117">
        <w:rPr>
          <w:lang w:val="en-US"/>
        </w:rPr>
        <w:t xml:space="preserve"> </w:t>
      </w:r>
      <w:r w:rsidR="00715990" w:rsidRPr="00D64117">
        <w:t>ч.</w:t>
      </w:r>
    </w:p>
    <w:p w:rsidR="00715990" w:rsidRPr="00A40D18" w:rsidRDefault="00715990" w:rsidP="00715990">
      <w:pPr>
        <w:jc w:val="center"/>
        <w:outlineLvl w:val="0"/>
        <w:rPr>
          <w:lang w:val="en-US"/>
        </w:rPr>
      </w:pPr>
    </w:p>
    <w:p w:rsidR="00715990" w:rsidRPr="00A40D18" w:rsidRDefault="00715990" w:rsidP="00715990">
      <w:pPr>
        <w:jc w:val="center"/>
        <w:outlineLvl w:val="0"/>
      </w:pPr>
    </w:p>
    <w:p w:rsidR="00715990" w:rsidRPr="00A40D18" w:rsidRDefault="00715990" w:rsidP="00715990">
      <w:pPr>
        <w:jc w:val="center"/>
        <w:outlineLvl w:val="0"/>
        <w:rPr>
          <w:lang w:val="en-US"/>
        </w:rPr>
      </w:pPr>
      <w:r w:rsidRPr="00A40D18">
        <w:t>ДНЕВЕН РЕД</w:t>
      </w:r>
    </w:p>
    <w:p w:rsidR="00715990" w:rsidRPr="00A40D18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5E6776" w:rsidRPr="005E6776" w:rsidRDefault="005E6776" w:rsidP="005E6776">
      <w:pPr>
        <w:numPr>
          <w:ilvl w:val="0"/>
          <w:numId w:val="2"/>
        </w:numPr>
        <w:shd w:val="clear" w:color="auto" w:fill="FEFEFE"/>
        <w:suppressAutoHyphens/>
        <w:ind w:left="0" w:firstLine="1134"/>
        <w:jc w:val="both"/>
        <w:rPr>
          <w:rFonts w:eastAsia="Times New Roman"/>
          <w:sz w:val="22"/>
          <w:szCs w:val="22"/>
          <w:lang w:eastAsia="bg-BG"/>
        </w:rPr>
      </w:pPr>
      <w:r w:rsidRPr="005E6776">
        <w:rPr>
          <w:rFonts w:eastAsia="Times New Roman"/>
          <w:sz w:val="22"/>
          <w:szCs w:val="22"/>
          <w:lang w:eastAsia="bg-BG"/>
        </w:rPr>
        <w:t>Приемане на правила относно номерацията на решенията на РИК 25, място и начин на обявяване.</w:t>
      </w:r>
    </w:p>
    <w:p w:rsidR="005E6776" w:rsidRPr="005E6776" w:rsidRDefault="005E6776" w:rsidP="005E6776">
      <w:pPr>
        <w:numPr>
          <w:ilvl w:val="0"/>
          <w:numId w:val="2"/>
        </w:numPr>
        <w:shd w:val="clear" w:color="auto" w:fill="FEFEFE"/>
        <w:suppressAutoHyphens/>
        <w:jc w:val="both"/>
        <w:rPr>
          <w:rFonts w:eastAsia="Times New Roman"/>
          <w:sz w:val="22"/>
          <w:szCs w:val="22"/>
          <w:lang w:eastAsia="bg-BG"/>
        </w:rPr>
      </w:pPr>
      <w:r w:rsidRPr="005E6776">
        <w:rPr>
          <w:rFonts w:eastAsia="Times New Roman"/>
          <w:sz w:val="22"/>
          <w:szCs w:val="22"/>
          <w:lang w:eastAsia="bg-BG"/>
        </w:rPr>
        <w:t>Определяне на адрес на РИК 25 и приемно време.</w:t>
      </w:r>
    </w:p>
    <w:p w:rsidR="005E6776" w:rsidRPr="005E6776" w:rsidRDefault="005E6776" w:rsidP="005E6776">
      <w:pPr>
        <w:numPr>
          <w:ilvl w:val="0"/>
          <w:numId w:val="2"/>
        </w:numPr>
        <w:shd w:val="clear" w:color="auto" w:fill="FEFEFE"/>
        <w:suppressAutoHyphens/>
        <w:ind w:left="0" w:firstLine="1134"/>
        <w:jc w:val="both"/>
        <w:rPr>
          <w:rFonts w:eastAsia="Times New Roman"/>
          <w:sz w:val="22"/>
          <w:szCs w:val="22"/>
          <w:lang w:eastAsia="bg-BG"/>
        </w:rPr>
      </w:pPr>
      <w:r w:rsidRPr="005E6776">
        <w:rPr>
          <w:rFonts w:eastAsia="Times New Roman"/>
          <w:sz w:val="22"/>
          <w:szCs w:val="22"/>
          <w:lang w:eastAsia="bg-BG"/>
        </w:rPr>
        <w:t>Приемане на решение относно печата на РИК 25.</w:t>
      </w:r>
    </w:p>
    <w:p w:rsidR="005E6776" w:rsidRPr="005E6776" w:rsidRDefault="005E6776" w:rsidP="005E6776">
      <w:pPr>
        <w:numPr>
          <w:ilvl w:val="0"/>
          <w:numId w:val="2"/>
        </w:numPr>
        <w:tabs>
          <w:tab w:val="left" w:pos="0"/>
          <w:tab w:val="left" w:pos="720"/>
        </w:tabs>
        <w:suppressAutoHyphens/>
        <w:ind w:left="0" w:firstLine="1134"/>
        <w:jc w:val="both"/>
        <w:rPr>
          <w:rFonts w:eastAsia="Times New Roman"/>
          <w:sz w:val="22"/>
          <w:szCs w:val="22"/>
          <w:lang w:eastAsia="bg-BG"/>
        </w:rPr>
      </w:pPr>
      <w:r w:rsidRPr="005E6776">
        <w:rPr>
          <w:rFonts w:eastAsia="Times New Roman"/>
          <w:sz w:val="22"/>
          <w:szCs w:val="22"/>
          <w:lang w:eastAsia="bg-BG"/>
        </w:rPr>
        <w:t>Приемане на правила относно входящата и изходяща кореспонденция и документация на РИК 25.</w:t>
      </w:r>
    </w:p>
    <w:p w:rsidR="005E6776" w:rsidRPr="005E6776" w:rsidRDefault="005E6776" w:rsidP="005E6776">
      <w:pPr>
        <w:numPr>
          <w:ilvl w:val="0"/>
          <w:numId w:val="2"/>
        </w:numPr>
        <w:tabs>
          <w:tab w:val="left" w:pos="0"/>
          <w:tab w:val="left" w:pos="720"/>
        </w:tabs>
        <w:suppressAutoHyphens/>
        <w:ind w:left="0" w:firstLine="1134"/>
        <w:jc w:val="both"/>
        <w:rPr>
          <w:rFonts w:eastAsia="Times New Roman"/>
          <w:sz w:val="22"/>
          <w:szCs w:val="22"/>
          <w:lang w:eastAsia="bg-BG"/>
        </w:rPr>
      </w:pPr>
      <w:r w:rsidRPr="005E6776">
        <w:rPr>
          <w:rFonts w:eastAsia="Times New Roman"/>
          <w:sz w:val="22"/>
          <w:szCs w:val="22"/>
          <w:lang w:eastAsia="bg-BG"/>
        </w:rPr>
        <w:t>Определяне на срок за подаване на документи за регистрация на инициативни комитети за участие в изборите за народни представители, насрочени за 19.04.2026 г.</w:t>
      </w:r>
    </w:p>
    <w:p w:rsidR="005E6776" w:rsidRPr="005E6776" w:rsidRDefault="005E6776" w:rsidP="005E6776">
      <w:pPr>
        <w:numPr>
          <w:ilvl w:val="0"/>
          <w:numId w:val="2"/>
        </w:numPr>
        <w:tabs>
          <w:tab w:val="left" w:pos="0"/>
          <w:tab w:val="left" w:pos="720"/>
        </w:tabs>
        <w:suppressAutoHyphens/>
        <w:ind w:left="0" w:firstLine="1134"/>
        <w:jc w:val="both"/>
        <w:rPr>
          <w:rFonts w:eastAsia="Times New Roman"/>
          <w:sz w:val="22"/>
          <w:szCs w:val="22"/>
          <w:lang w:eastAsia="bg-BG"/>
        </w:rPr>
      </w:pPr>
      <w:r w:rsidRPr="005E6776">
        <w:rPr>
          <w:rFonts w:eastAsia="Times New Roman"/>
          <w:sz w:val="22"/>
          <w:szCs w:val="22"/>
          <w:lang w:eastAsia="bg-BG"/>
        </w:rPr>
        <w:t>Назначаване на специалист- технически сътрудник за подпомагане дейността на Районна избирателна комисия в 25 изборен район – София</w:t>
      </w:r>
    </w:p>
    <w:p w:rsidR="005E6776" w:rsidRPr="005E6776" w:rsidRDefault="005E6776" w:rsidP="005E6776">
      <w:pPr>
        <w:tabs>
          <w:tab w:val="left" w:pos="0"/>
          <w:tab w:val="left" w:pos="720"/>
        </w:tabs>
        <w:suppressAutoHyphens/>
        <w:ind w:firstLine="1134"/>
        <w:jc w:val="both"/>
        <w:rPr>
          <w:rFonts w:eastAsia="Times New Roman"/>
          <w:sz w:val="22"/>
          <w:szCs w:val="22"/>
          <w:lang w:eastAsia="bg-BG"/>
        </w:rPr>
      </w:pPr>
      <w:r w:rsidRPr="005E6776">
        <w:rPr>
          <w:rFonts w:eastAsia="Times New Roman"/>
          <w:sz w:val="22"/>
          <w:szCs w:val="22"/>
          <w:lang w:eastAsia="bg-BG"/>
        </w:rPr>
        <w:t>7. Определяне на срок за подаване на документи за регистрация на кандидатски листи в изборите за народни представители на 19.04.2026 г.</w:t>
      </w:r>
    </w:p>
    <w:p w:rsidR="005E6776" w:rsidRPr="005E6776" w:rsidRDefault="005E6776" w:rsidP="005E6776">
      <w:pPr>
        <w:tabs>
          <w:tab w:val="left" w:pos="0"/>
          <w:tab w:val="left" w:pos="720"/>
        </w:tabs>
        <w:suppressAutoHyphens/>
        <w:ind w:firstLine="1134"/>
        <w:jc w:val="both"/>
        <w:rPr>
          <w:rFonts w:eastAsia="Times New Roman"/>
          <w:sz w:val="22"/>
          <w:szCs w:val="22"/>
          <w:lang w:eastAsia="bg-BG"/>
        </w:rPr>
      </w:pPr>
      <w:r w:rsidRPr="005E6776">
        <w:rPr>
          <w:rFonts w:eastAsia="Times New Roman"/>
          <w:sz w:val="22"/>
          <w:szCs w:val="22"/>
          <w:lang w:val="en-GB" w:eastAsia="bg-BG"/>
        </w:rPr>
        <w:t xml:space="preserve">8. </w:t>
      </w:r>
      <w:r w:rsidRPr="005E6776">
        <w:rPr>
          <w:rFonts w:eastAsia="Times New Roman"/>
          <w:sz w:val="22"/>
          <w:szCs w:val="22"/>
          <w:lang w:eastAsia="bg-BG"/>
        </w:rPr>
        <w:t>Разни.</w:t>
      </w:r>
    </w:p>
    <w:p w:rsidR="004D5396" w:rsidRDefault="004D5396" w:rsidP="004D5396">
      <w:pPr>
        <w:tabs>
          <w:tab w:val="left" w:pos="0"/>
          <w:tab w:val="left" w:pos="720"/>
        </w:tabs>
      </w:pPr>
    </w:p>
    <w:p w:rsidR="00D40A2C" w:rsidRDefault="00D40A2C" w:rsidP="00766FF6"/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02CB"/>
    <w:multiLevelType w:val="hybridMultilevel"/>
    <w:tmpl w:val="C04826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B7AE7"/>
    <w:multiLevelType w:val="multilevel"/>
    <w:tmpl w:val="64466BD2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4D5396"/>
    <w:rsid w:val="005E6776"/>
    <w:rsid w:val="006213ED"/>
    <w:rsid w:val="00715990"/>
    <w:rsid w:val="00766FF6"/>
    <w:rsid w:val="00A40D18"/>
    <w:rsid w:val="00C10891"/>
    <w:rsid w:val="00C84873"/>
    <w:rsid w:val="00CA56F9"/>
    <w:rsid w:val="00D40A2C"/>
    <w:rsid w:val="00D64117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C2F9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2024-09-07T12:13:00Z</dcterms:created>
  <dcterms:modified xsi:type="dcterms:W3CDTF">2026-02-28T13:00:00Z</dcterms:modified>
</cp:coreProperties>
</file>